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4F4E28">
      <w:pPr>
        <w:spacing w:after="200" w:line="276" w:lineRule="auto"/>
        <w:jc w:val="center"/>
        <w:rPr>
          <w:rFonts w:ascii="Bookman Old Style" w:eastAsia="Bookman Old Style" w:hAnsi="Bookman Old Style" w:cs="Bookman Old Style"/>
          <w:b/>
          <w:u w:val="single"/>
        </w:rPr>
      </w:pPr>
      <w:r w:rsidRPr="00D426AC">
        <w:rPr>
          <w:rFonts w:ascii="Bookman Old Style" w:eastAsia="Bookman Old Style" w:hAnsi="Bookman Old Style" w:cs="Bookman Old Style"/>
          <w:b/>
          <w:u w:val="single"/>
        </w:rPr>
        <w:t xml:space="preserve">EXAMINATION </w:t>
      </w:r>
    </w:p>
    <w:p w:rsidR="00AD6846" w:rsidRPr="00D426AC" w:rsidRDefault="004F4E28">
      <w:pPr>
        <w:spacing w:after="200"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Year 2019-20</w:t>
      </w:r>
    </w:p>
    <w:p w:rsidR="00D23FFD" w:rsidRDefault="00D23FFD">
      <w:pPr>
        <w:spacing w:after="200" w:line="276" w:lineRule="auto"/>
        <w:rPr>
          <w:rFonts w:ascii="Bookman Old Style" w:eastAsia="Bookman Old Style" w:hAnsi="Bookman Old Style" w:cs="Bookman Old Style"/>
          <w:b/>
        </w:rPr>
      </w:pPr>
      <w:r>
        <w:rPr>
          <w:rFonts w:ascii="Bookman Old Style" w:eastAsia="Bookman Old Style" w:hAnsi="Bookman Old Style" w:cs="Bookman Old Style"/>
          <w:b/>
        </w:rPr>
        <w:t xml:space="preserve">Units </w:t>
      </w:r>
    </w:p>
    <w:p w:rsidR="00AD6846" w:rsidRPr="00D23FFD" w:rsidRDefault="004F4E28" w:rsidP="00D23FFD">
      <w:pPr>
        <w:pStyle w:val="ListParagraph"/>
        <w:numPr>
          <w:ilvl w:val="0"/>
          <w:numId w:val="28"/>
        </w:numPr>
        <w:spacing w:after="200" w:line="276" w:lineRule="auto"/>
        <w:rPr>
          <w:rFonts w:ascii="Bookman Old Style" w:eastAsia="Bookman Old Style" w:hAnsi="Bookman Old Style" w:cs="Bookman Old Style"/>
          <w:b/>
        </w:rPr>
      </w:pPr>
      <w:r w:rsidRPr="00D23FFD">
        <w:rPr>
          <w:rFonts w:ascii="Bookman Old Style" w:eastAsia="Bookman Old Style" w:hAnsi="Bookman Old Style" w:cs="Bookman Old Style"/>
          <w:b/>
        </w:rPr>
        <w:t>Rules and Regulations</w:t>
      </w:r>
    </w:p>
    <w:p w:rsidR="00AD6846" w:rsidRPr="00D23FFD" w:rsidRDefault="004F4E28" w:rsidP="00D23FFD">
      <w:pPr>
        <w:pStyle w:val="ListParagraph"/>
        <w:numPr>
          <w:ilvl w:val="0"/>
          <w:numId w:val="28"/>
        </w:numPr>
        <w:spacing w:after="200" w:line="276" w:lineRule="auto"/>
        <w:rPr>
          <w:rFonts w:ascii="Bookman Old Style" w:eastAsia="Bookman Old Style" w:hAnsi="Bookman Old Style" w:cs="Bookman Old Style"/>
          <w:b/>
        </w:rPr>
      </w:pPr>
      <w:r w:rsidRPr="00D23FFD">
        <w:rPr>
          <w:rFonts w:ascii="Bookman Old Style" w:eastAsia="Bookman Old Style" w:hAnsi="Bookman Old Style" w:cs="Bookman Old Style"/>
          <w:b/>
        </w:rPr>
        <w:t>Grading System</w:t>
      </w:r>
    </w:p>
    <w:p w:rsidR="00AD6846" w:rsidRPr="00D23FFD" w:rsidRDefault="004F4E28" w:rsidP="00D23FFD">
      <w:pPr>
        <w:pStyle w:val="ListParagraph"/>
        <w:numPr>
          <w:ilvl w:val="0"/>
          <w:numId w:val="28"/>
        </w:numPr>
        <w:spacing w:after="200" w:line="276" w:lineRule="auto"/>
        <w:rPr>
          <w:rFonts w:ascii="Bookman Old Style" w:eastAsia="Bookman Old Style" w:hAnsi="Bookman Old Style" w:cs="Bookman Old Style"/>
          <w:b/>
        </w:rPr>
      </w:pPr>
      <w:r w:rsidRPr="00D23FFD">
        <w:rPr>
          <w:rFonts w:ascii="Bookman Old Style" w:eastAsia="Bookman Old Style" w:hAnsi="Bookman Old Style" w:cs="Bookman Old Style"/>
          <w:b/>
        </w:rPr>
        <w:t>Fees</w:t>
      </w:r>
    </w:p>
    <w:p w:rsidR="00AD6846" w:rsidRPr="00D426AC" w:rsidRDefault="00AD6846">
      <w:pPr>
        <w:spacing w:after="200" w:line="276" w:lineRule="auto"/>
        <w:jc w:val="center"/>
        <w:rPr>
          <w:rFonts w:ascii="Bookman Old Style" w:eastAsia="Bookman Old Style" w:hAnsi="Bookman Old Style" w:cs="Bookman Old Style"/>
          <w:b/>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4F4E28">
      <w:pPr>
        <w:spacing w:after="200" w:line="276" w:lineRule="auto"/>
        <w:jc w:val="center"/>
        <w:rPr>
          <w:rFonts w:ascii="Bookman Old Style" w:eastAsia="Bookman Old Style" w:hAnsi="Bookman Old Style" w:cs="Bookman Old Style"/>
          <w:b/>
          <w:u w:val="single"/>
        </w:rPr>
      </w:pPr>
      <w:r w:rsidRPr="00D426AC">
        <w:rPr>
          <w:rFonts w:ascii="Bookman Old Style" w:eastAsia="Bookman Old Style" w:hAnsi="Bookman Old Style" w:cs="Bookman Old Style"/>
          <w:b/>
          <w:u w:val="single"/>
        </w:rPr>
        <w:t>Nomenclature</w:t>
      </w:r>
    </w:p>
    <w:p w:rsidR="00AD6846" w:rsidRPr="00D426AC" w:rsidRDefault="00AD6846">
      <w:pPr>
        <w:spacing w:after="200" w:line="276" w:lineRule="auto"/>
        <w:jc w:val="center"/>
        <w:rPr>
          <w:rFonts w:ascii="Bookman Old Style" w:eastAsia="Bookman Old Style" w:hAnsi="Bookman Old Style" w:cs="Bookman Old Style"/>
          <w:b/>
          <w:u w:val="single"/>
        </w:rPr>
      </w:pP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UoM : University of Mumbai</w:t>
      </w: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SPC</w:t>
      </w:r>
      <w:r w:rsidR="0060397A">
        <w:rPr>
          <w:rFonts w:ascii="Bookman Old Style" w:eastAsia="Bookman Old Style" w:hAnsi="Bookman Old Style" w:cs="Bookman Old Style"/>
          <w:b/>
        </w:rPr>
        <w:t>E</w:t>
      </w:r>
      <w:r w:rsidRPr="00D426AC">
        <w:rPr>
          <w:rFonts w:ascii="Bookman Old Style" w:eastAsia="Bookman Old Style" w:hAnsi="Bookman Old Style" w:cs="Bookman Old Style"/>
          <w:b/>
        </w:rPr>
        <w:t xml:space="preserve">  : Sardar Patel College of Engineering</w:t>
      </w: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CoE  : Controller of Examinations</w:t>
      </w: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CEC  : Chairman Examination Committee</w:t>
      </w:r>
    </w:p>
    <w:p w:rsidR="00AD6846" w:rsidRPr="00D426AC" w:rsidRDefault="004F4E28">
      <w:pPr>
        <w:spacing w:after="200" w:line="276" w:lineRule="auto"/>
        <w:rPr>
          <w:rFonts w:ascii="Bookman Old Style" w:eastAsia="Bookman Old Style" w:hAnsi="Bookman Old Style" w:cs="Bookman Old Style"/>
          <w:b/>
        </w:rPr>
      </w:pPr>
      <w:bookmarkStart w:id="0" w:name="_gjdgxs" w:colFirst="0" w:colLast="0"/>
      <w:bookmarkEnd w:id="0"/>
      <w:r w:rsidRPr="00D426AC">
        <w:rPr>
          <w:rFonts w:ascii="Bookman Old Style" w:eastAsia="Bookman Old Style" w:hAnsi="Bookman Old Style" w:cs="Bookman Old Style"/>
          <w:b/>
        </w:rPr>
        <w:t xml:space="preserve">DCoE: Department Controller of Examinations </w:t>
      </w: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CAP: Central Assessment Process</w:t>
      </w:r>
    </w:p>
    <w:p w:rsidR="00AD6846" w:rsidRPr="00D426AC" w:rsidRDefault="004F4E28">
      <w:pPr>
        <w:spacing w:after="200" w:line="276" w:lineRule="auto"/>
        <w:rPr>
          <w:rFonts w:ascii="Bookman Old Style" w:eastAsia="Bookman Old Style" w:hAnsi="Bookman Old Style" w:cs="Bookman Old Style"/>
        </w:rPr>
      </w:pPr>
      <w:r w:rsidRPr="00D426AC">
        <w:rPr>
          <w:rFonts w:ascii="Bookman Old Style" w:eastAsia="Bookman Old Style" w:hAnsi="Bookman Old Style" w:cs="Bookman Old Style"/>
        </w:rPr>
        <w:t>PRE: Passed in Re-examinations</w:t>
      </w:r>
      <w:r w:rsidRPr="00D426AC">
        <w:br w:type="page"/>
      </w:r>
    </w:p>
    <w:p w:rsidR="00AD6846" w:rsidRPr="00D426AC" w:rsidRDefault="00AD6846">
      <w:pPr>
        <w:spacing w:after="200" w:line="276" w:lineRule="auto"/>
        <w:rPr>
          <w:rFonts w:ascii="Bookman Old Style" w:eastAsia="Bookman Old Style" w:hAnsi="Bookman Old Style" w:cs="Bookman Old Style"/>
          <w:b/>
        </w:rPr>
      </w:pPr>
    </w:p>
    <w:p w:rsidR="00AD6846" w:rsidRPr="00D426AC" w:rsidRDefault="004F4E28">
      <w:pPr>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EXAMINATIONS</w:t>
      </w:r>
    </w:p>
    <w:p w:rsidR="00AD6846" w:rsidRPr="00D426AC" w:rsidRDefault="004F4E28">
      <w:pPr>
        <w:spacing w:after="200" w:line="276" w:lineRule="auto"/>
        <w:ind w:left="720" w:hanging="720"/>
        <w:rPr>
          <w:rFonts w:ascii="Bookman Old Style" w:eastAsia="Bookman Old Style" w:hAnsi="Bookman Old Style" w:cs="Bookman Old Style"/>
        </w:rPr>
      </w:pPr>
      <w:r w:rsidRPr="00D426AC">
        <w:rPr>
          <w:rFonts w:ascii="Bookman Old Style" w:eastAsia="Bookman Old Style" w:hAnsi="Bookman Old Style" w:cs="Bookman Old Style"/>
        </w:rPr>
        <w:t>1.</w:t>
      </w:r>
      <w:r w:rsidRPr="00D426AC">
        <w:rPr>
          <w:rFonts w:ascii="Bookman Old Style" w:eastAsia="Bookman Old Style" w:hAnsi="Bookman Old Style" w:cs="Bookman Old Style"/>
        </w:rPr>
        <w:tab/>
        <w:t xml:space="preserve">The Institution shall constitute examination committee as per statues 628 of University of Mumbai which shall consist of: </w:t>
      </w:r>
    </w:p>
    <w:p w:rsidR="00AD6846" w:rsidRPr="00D426AC" w:rsidRDefault="004F4E28">
      <w:pPr>
        <w:numPr>
          <w:ilvl w:val="0"/>
          <w:numId w:val="20"/>
        </w:numPr>
        <w:pBdr>
          <w:top w:val="nil"/>
          <w:left w:val="nil"/>
          <w:bottom w:val="nil"/>
          <w:right w:val="nil"/>
          <w:between w:val="nil"/>
        </w:pBdr>
        <w:spacing w:line="276" w:lineRule="auto"/>
        <w:rPr>
          <w:szCs w:val="24"/>
        </w:rPr>
      </w:pPr>
      <w:r w:rsidRPr="00D426AC">
        <w:rPr>
          <w:rFonts w:ascii="Bookman Old Style" w:eastAsia="Bookman Old Style" w:hAnsi="Bookman Old Style" w:cs="Bookman Old Style"/>
          <w:szCs w:val="24"/>
        </w:rPr>
        <w:t xml:space="preserve">The Principal/ Director/ Head of the Department/ Dean Academics, as case may be – Chairman  </w:t>
      </w:r>
    </w:p>
    <w:p w:rsidR="00AD6846" w:rsidRPr="00D426AC" w:rsidRDefault="004F4E28">
      <w:pPr>
        <w:numPr>
          <w:ilvl w:val="0"/>
          <w:numId w:val="20"/>
        </w:numPr>
        <w:pBdr>
          <w:top w:val="nil"/>
          <w:left w:val="nil"/>
          <w:bottom w:val="nil"/>
          <w:right w:val="nil"/>
          <w:between w:val="nil"/>
        </w:pBdr>
        <w:spacing w:line="276" w:lineRule="auto"/>
        <w:rPr>
          <w:szCs w:val="24"/>
        </w:rPr>
      </w:pPr>
      <w:r w:rsidRPr="00D426AC">
        <w:rPr>
          <w:rFonts w:ascii="Bookman Old Style" w:eastAsia="Bookman Old Style" w:hAnsi="Bookman Old Style" w:cs="Bookman Old Style"/>
          <w:szCs w:val="24"/>
        </w:rPr>
        <w:t xml:space="preserve">Three (3) teachers with ten (10) years teaching experiences nominated by rotation according to the </w:t>
      </w:r>
      <w:r w:rsidR="00C55A37" w:rsidRPr="00D426AC">
        <w:rPr>
          <w:rFonts w:ascii="Bookman Old Style" w:eastAsia="Bookman Old Style" w:hAnsi="Bookman Old Style" w:cs="Bookman Old Style"/>
          <w:szCs w:val="24"/>
        </w:rPr>
        <w:t>seniority</w:t>
      </w:r>
      <w:r w:rsidRPr="00D426AC">
        <w:rPr>
          <w:rFonts w:ascii="Bookman Old Style" w:eastAsia="Bookman Old Style" w:hAnsi="Bookman Old Style" w:cs="Bookman Old Style"/>
          <w:szCs w:val="24"/>
        </w:rPr>
        <w:t>.</w:t>
      </w:r>
    </w:p>
    <w:p w:rsidR="00AD6846" w:rsidRPr="00D426AC" w:rsidRDefault="004F4E28">
      <w:pPr>
        <w:numPr>
          <w:ilvl w:val="0"/>
          <w:numId w:val="20"/>
        </w:numPr>
        <w:pBdr>
          <w:top w:val="nil"/>
          <w:left w:val="nil"/>
          <w:bottom w:val="nil"/>
          <w:right w:val="nil"/>
          <w:between w:val="nil"/>
        </w:pBdr>
        <w:spacing w:line="276" w:lineRule="auto"/>
        <w:rPr>
          <w:szCs w:val="24"/>
        </w:rPr>
      </w:pPr>
      <w:r w:rsidRPr="00D426AC">
        <w:rPr>
          <w:rFonts w:ascii="Bookman Old Style" w:eastAsia="Bookman Old Style" w:hAnsi="Bookman Old Style" w:cs="Bookman Old Style"/>
          <w:szCs w:val="24"/>
        </w:rPr>
        <w:t>Controller of the Examinations of the University or his nominee not below the rank of Deputy Registrar.</w:t>
      </w:r>
    </w:p>
    <w:p w:rsidR="00AD6846" w:rsidRPr="00D426AC" w:rsidRDefault="004F4E28">
      <w:pPr>
        <w:numPr>
          <w:ilvl w:val="0"/>
          <w:numId w:val="20"/>
        </w:numPr>
        <w:pBdr>
          <w:top w:val="nil"/>
          <w:left w:val="nil"/>
          <w:bottom w:val="nil"/>
          <w:right w:val="nil"/>
          <w:between w:val="nil"/>
        </w:pBdr>
        <w:spacing w:after="200" w:line="276" w:lineRule="auto"/>
        <w:rPr>
          <w:szCs w:val="24"/>
        </w:rPr>
      </w:pPr>
      <w:r w:rsidRPr="00D426AC">
        <w:rPr>
          <w:rFonts w:ascii="Bookman Old Style" w:eastAsia="Bookman Old Style" w:hAnsi="Bookman Old Style" w:cs="Bookman Old Style"/>
          <w:szCs w:val="24"/>
        </w:rPr>
        <w:t>One Evaluation Expert nominated by the Principal/ Director/COE of institute.</w:t>
      </w:r>
    </w:p>
    <w:p w:rsidR="00AD6846" w:rsidRPr="00D426AC" w:rsidRDefault="004F4E28">
      <w:pPr>
        <w:spacing w:after="200" w:line="276" w:lineRule="auto"/>
        <w:rPr>
          <w:rFonts w:ascii="Bookman Old Style" w:eastAsia="Bookman Old Style" w:hAnsi="Bookman Old Style" w:cs="Bookman Old Style"/>
        </w:rPr>
      </w:pPr>
      <w:r w:rsidRPr="00D426AC">
        <w:rPr>
          <w:rFonts w:ascii="Bookman Old Style" w:eastAsia="Bookman Old Style" w:hAnsi="Bookman Old Style" w:cs="Bookman Old Style"/>
        </w:rPr>
        <w:t>2.</w:t>
      </w:r>
      <w:r w:rsidRPr="00D426AC">
        <w:rPr>
          <w:rFonts w:ascii="Bookman Old Style" w:eastAsia="Bookman Old Style" w:hAnsi="Bookman Old Style" w:cs="Bookman Old Style"/>
        </w:rPr>
        <w:tab/>
        <w:t>Powers and duties of Examination Committee. (Ref. Statues UoM 629)</w:t>
      </w:r>
    </w:p>
    <w:p w:rsidR="00AD6846" w:rsidRPr="00D426AC" w:rsidRDefault="004F4E28">
      <w:pPr>
        <w:spacing w:after="200" w:line="276" w:lineRule="auto"/>
        <w:ind w:firstLine="720"/>
        <w:jc w:val="both"/>
        <w:rPr>
          <w:rFonts w:ascii="Bookman Old Style" w:eastAsia="Bookman Old Style" w:hAnsi="Bookman Old Style" w:cs="Bookman Old Style"/>
        </w:rPr>
      </w:pPr>
      <w:r w:rsidRPr="00D426AC">
        <w:rPr>
          <w:rFonts w:ascii="Bookman Old Style" w:eastAsia="Bookman Old Style" w:hAnsi="Bookman Old Style" w:cs="Bookman Old Style"/>
        </w:rPr>
        <w:t>i)</w:t>
      </w:r>
      <w:r w:rsidRPr="00D426AC">
        <w:rPr>
          <w:rFonts w:ascii="Bookman Old Style" w:eastAsia="Bookman Old Style" w:hAnsi="Bookman Old Style" w:cs="Bookman Old Style"/>
        </w:rPr>
        <w:tab/>
        <w:t>The Examination Committee shall</w:t>
      </w:r>
    </w:p>
    <w:p w:rsidR="00AD6846" w:rsidRPr="00D426AC" w:rsidRDefault="004F4E28">
      <w:pPr>
        <w:numPr>
          <w:ilvl w:val="0"/>
          <w:numId w:val="12"/>
        </w:num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Ensure the proper organization of examinations and related processes including moderation, tabulation and </w:t>
      </w:r>
      <w:r w:rsidR="00C55A37" w:rsidRPr="00D426AC">
        <w:rPr>
          <w:rFonts w:ascii="Bookman Old Style" w:eastAsia="Bookman Old Style" w:hAnsi="Bookman Old Style" w:cs="Bookman Old Style"/>
          <w:szCs w:val="24"/>
        </w:rPr>
        <w:t>declaration</w:t>
      </w:r>
      <w:r w:rsidRPr="00D426AC">
        <w:rPr>
          <w:rFonts w:ascii="Bookman Old Style" w:eastAsia="Bookman Old Style" w:hAnsi="Bookman Old Style" w:cs="Bookman Old Style"/>
          <w:szCs w:val="24"/>
        </w:rPr>
        <w:t xml:space="preserve"> of the results.</w:t>
      </w:r>
    </w:p>
    <w:p w:rsidR="00AD6846" w:rsidRPr="00D426AC" w:rsidRDefault="004F4E28">
      <w:pPr>
        <w:numPr>
          <w:ilvl w:val="0"/>
          <w:numId w:val="12"/>
        </w:num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Appoint examiners, paper-setters from the persons included in the panels prepared by the respective Subject Boards.</w:t>
      </w:r>
    </w:p>
    <w:p w:rsidR="00AD6846" w:rsidRPr="00D426AC" w:rsidRDefault="004F4E28">
      <w:pPr>
        <w:numPr>
          <w:ilvl w:val="0"/>
          <w:numId w:val="12"/>
        </w:num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Undertake, </w:t>
      </w:r>
      <w:r w:rsidR="00C55A37" w:rsidRPr="00D426AC">
        <w:rPr>
          <w:rFonts w:ascii="Bookman Old Style" w:eastAsia="Bookman Old Style" w:hAnsi="Bookman Old Style" w:cs="Bookman Old Style"/>
          <w:szCs w:val="24"/>
        </w:rPr>
        <w:t>exercise</w:t>
      </w:r>
      <w:r w:rsidRPr="00D426AC">
        <w:rPr>
          <w:rFonts w:ascii="Bookman Old Style" w:eastAsia="Bookman Old Style" w:hAnsi="Bookman Old Style" w:cs="Bookman Old Style"/>
          <w:szCs w:val="24"/>
        </w:rPr>
        <w:t xml:space="preserve"> and experiment in examination reforms.</w:t>
      </w:r>
    </w:p>
    <w:p w:rsidR="00AD6846" w:rsidRPr="00D426AC" w:rsidRDefault="004F4E28">
      <w:pPr>
        <w:numPr>
          <w:ilvl w:val="0"/>
          <w:numId w:val="12"/>
        </w:num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Obtain 2 sets of question papers for end semester examinations in sealed cover for </w:t>
      </w:r>
      <w:r w:rsidR="00C55A37">
        <w:rPr>
          <w:rFonts w:ascii="Bookman Old Style" w:eastAsia="Bookman Old Style" w:hAnsi="Bookman Old Style" w:cs="Bookman Old Style"/>
          <w:szCs w:val="24"/>
        </w:rPr>
        <w:t xml:space="preserve">a </w:t>
      </w:r>
      <w:r w:rsidR="00C55A37" w:rsidRPr="00D426AC">
        <w:rPr>
          <w:rFonts w:ascii="Bookman Old Style" w:eastAsia="Bookman Old Style" w:hAnsi="Bookman Old Style" w:cs="Bookman Old Style"/>
          <w:szCs w:val="24"/>
        </w:rPr>
        <w:t>course</w:t>
      </w:r>
      <w:r w:rsidRPr="00D426AC">
        <w:rPr>
          <w:rFonts w:ascii="Bookman Old Style" w:eastAsia="Bookman Old Style" w:hAnsi="Bookman Old Style" w:cs="Bookman Old Style"/>
          <w:szCs w:val="24"/>
        </w:rPr>
        <w:t>. The Principal / Chairman Examination Committee/ Head/ COE shall draw at random one of such sealed cover with seal intact.</w:t>
      </w:r>
    </w:p>
    <w:p w:rsidR="00AD6846" w:rsidRPr="00D426AC" w:rsidRDefault="004F4E28">
      <w:pPr>
        <w:numPr>
          <w:ilvl w:val="0"/>
          <w:numId w:val="12"/>
        </w:numPr>
        <w:pBdr>
          <w:top w:val="nil"/>
          <w:left w:val="nil"/>
          <w:bottom w:val="nil"/>
          <w:right w:val="nil"/>
          <w:between w:val="nil"/>
        </w:pBdr>
        <w:spacing w:after="200"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Conduct audit of question papers, answerbooks and examination process from external expert.</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ii)</w:t>
      </w:r>
      <w:r w:rsidRPr="00D426AC">
        <w:rPr>
          <w:rFonts w:ascii="Bookman Old Style" w:eastAsia="Bookman Old Style" w:hAnsi="Bookman Old Style" w:cs="Bookman Old Style"/>
        </w:rPr>
        <w:tab/>
        <w:t>The committee shall prepare the time schedule of the examination and the dates of the declaration of the results at the beginning of the term.</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iii)</w:t>
      </w:r>
      <w:r w:rsidRPr="00D426AC">
        <w:rPr>
          <w:rFonts w:ascii="Bookman Old Style" w:eastAsia="Bookman Old Style" w:hAnsi="Bookman Old Style" w:cs="Bookman Old Style"/>
        </w:rPr>
        <w:tab/>
        <w:t xml:space="preserve">The assessment of the answerbooks for all the examinations shall be done centrally through Central Assessment System. </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iv)</w:t>
      </w:r>
      <w:r w:rsidRPr="00D426AC">
        <w:rPr>
          <w:rFonts w:ascii="Bookman Old Style" w:eastAsia="Bookman Old Style" w:hAnsi="Bookman Old Style" w:cs="Bookman Old Style"/>
        </w:rPr>
        <w:tab/>
        <w:t xml:space="preserve">In order to investigate and take disciplinary action for mal practices and lapses on the part of the candidates, paper setter or any other person connected with the conduct of the examination, the </w:t>
      </w:r>
      <w:r w:rsidRPr="00D426AC">
        <w:rPr>
          <w:rFonts w:ascii="Bookman Old Style" w:eastAsia="Bookman Old Style" w:hAnsi="Bookman Old Style" w:cs="Bookman Old Style"/>
        </w:rPr>
        <w:lastRenderedPageBreak/>
        <w:t>committee shall constituted the sub committee consisting of three members of whom one shall be Chairman (Refer section XXX for constitution of sub committee).</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v)</w:t>
      </w:r>
      <w:r w:rsidRPr="00D426AC">
        <w:rPr>
          <w:rFonts w:ascii="Bookman Old Style" w:eastAsia="Bookman Old Style" w:hAnsi="Bookman Old Style" w:cs="Bookman Old Style"/>
        </w:rPr>
        <w:tab/>
        <w:t>The recommendation of sub committee shall be placed before the exam committee which shall take the disciplinary action in the matter as it deems fit.</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vi)</w:t>
      </w:r>
      <w:r w:rsidRPr="00D426AC">
        <w:rPr>
          <w:rFonts w:ascii="Bookman Old Style" w:eastAsia="Bookman Old Style" w:hAnsi="Bookman Old Style" w:cs="Bookman Old Style"/>
        </w:rPr>
        <w:tab/>
        <w:t>The committee shall arrange for strict vigilances during the conduct of examinations so as to avoid the use of unfair means by the students, teachers, invigilators, supervisors, etc.</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vii)</w:t>
      </w:r>
      <w:r w:rsidRPr="00D426AC">
        <w:rPr>
          <w:rFonts w:ascii="Bookman Old Style" w:eastAsia="Bookman Old Style" w:hAnsi="Bookman Old Style" w:cs="Bookman Old Style"/>
        </w:rPr>
        <w:tab/>
        <w:t xml:space="preserve">Two-third members shall constitute the quorum. If the meeting is adjourned for the want of quorum, then no quorum shall be required for such meeting.  </w:t>
      </w:r>
    </w:p>
    <w:p w:rsidR="00AD6846" w:rsidRPr="00D426AC" w:rsidRDefault="004F4E28">
      <w:pPr>
        <w:spacing w:after="200"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viii)</w:t>
      </w:r>
      <w:r w:rsidRPr="00D426AC">
        <w:rPr>
          <w:rFonts w:ascii="Bookman Old Style" w:eastAsia="Bookman Old Style" w:hAnsi="Bookman Old Style" w:cs="Bookman Old Style"/>
        </w:rPr>
        <w:tab/>
        <w:t>The committee shall meet twice during the academic year and such other time as may be required.</w:t>
      </w:r>
    </w:p>
    <w:p w:rsidR="00AD6846" w:rsidRPr="00D426AC" w:rsidRDefault="00AD6846">
      <w:pPr>
        <w:spacing w:after="200" w:line="276" w:lineRule="auto"/>
        <w:rPr>
          <w:rFonts w:ascii="Bookman Old Style" w:eastAsia="Bookman Old Style" w:hAnsi="Bookman Old Style" w:cs="Bookman Old Style"/>
        </w:rPr>
      </w:pPr>
    </w:p>
    <w:p w:rsidR="00AD6846" w:rsidRPr="00D426AC" w:rsidRDefault="00D23FFD" w:rsidP="00D23FFD">
      <w:pPr>
        <w:shd w:val="clear" w:color="auto" w:fill="E5DFEC" w:themeFill="accent4" w:themeFillTint="33"/>
        <w:spacing w:after="200" w:line="36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Unit 1. </w:t>
      </w:r>
      <w:r w:rsidR="004F4E28" w:rsidRPr="00D426AC">
        <w:rPr>
          <w:rFonts w:ascii="Bookman Old Style" w:eastAsia="Bookman Old Style" w:hAnsi="Bookman Old Style" w:cs="Bookman Old Style"/>
          <w:b/>
        </w:rPr>
        <w:t>RULES AND REGULATIONS:</w:t>
      </w:r>
    </w:p>
    <w:p w:rsidR="00AD6846" w:rsidRPr="00D426AC" w:rsidRDefault="004F4E28">
      <w:pPr>
        <w:numPr>
          <w:ilvl w:val="0"/>
          <w:numId w:val="6"/>
        </w:numPr>
        <w:pBdr>
          <w:top w:val="nil"/>
          <w:left w:val="nil"/>
          <w:bottom w:val="nil"/>
          <w:right w:val="nil"/>
          <w:between w:val="nil"/>
        </w:pBdr>
        <w:spacing w:before="240" w:after="240" w:line="360" w:lineRule="auto"/>
        <w:ind w:left="1440" w:hanging="720"/>
        <w:jc w:val="both"/>
        <w:rPr>
          <w:rFonts w:ascii="Bookman Old Style" w:eastAsia="Bookman Old Style" w:hAnsi="Bookman Old Style" w:cs="Bookman Old Style"/>
          <w:b/>
          <w:szCs w:val="24"/>
        </w:rPr>
      </w:pPr>
      <w:r w:rsidRPr="00D426AC">
        <w:rPr>
          <w:rFonts w:ascii="Bookman Old Style" w:eastAsia="Bookman Old Style" w:hAnsi="Bookman Old Style" w:cs="Bookman Old Style"/>
          <w:b/>
          <w:szCs w:val="24"/>
        </w:rPr>
        <w:t>Full time Undergraduate Programs</w:t>
      </w:r>
    </w:p>
    <w:p w:rsidR="00AD6846" w:rsidRPr="00D426AC" w:rsidRDefault="004F4E28">
      <w:pPr>
        <w:numPr>
          <w:ilvl w:val="0"/>
          <w:numId w:val="21"/>
        </w:numPr>
        <w:spacing w:after="160" w:line="259" w:lineRule="auto"/>
        <w:rPr>
          <w:b/>
        </w:rPr>
      </w:pPr>
      <w:r w:rsidRPr="00D426AC">
        <w:rPr>
          <w:b/>
        </w:rPr>
        <w:t>Conversion of SWAYAM/NPTEL results to SPCE grades</w:t>
      </w:r>
    </w:p>
    <w:p w:rsidR="00AD6846" w:rsidRPr="00D426AC" w:rsidRDefault="004F4E28">
      <w:pPr>
        <w:spacing w:after="160" w:line="259" w:lineRule="auto"/>
        <w:jc w:val="both"/>
      </w:pPr>
      <w:r w:rsidRPr="00D426AC">
        <w:t>From AY2019-20, students with C.P.I. higher than 8.5 can opt for obtaining the credits by completing an online course (approved by department) offered through SWAYAM or NPTEL portal instead of completing the open elective courses offered by department/institute. Upon successful completion of course, the score given on certificate issued by SWAYAM/NPTEL shall be converted to letter grade as per Table 1.1.</w:t>
      </w:r>
    </w:p>
    <w:p w:rsidR="00AD6846" w:rsidRPr="00D426AC" w:rsidRDefault="004F4E28">
      <w:pPr>
        <w:spacing w:after="160" w:line="259" w:lineRule="auto"/>
        <w:jc w:val="center"/>
      </w:pPr>
      <w:r w:rsidRPr="00D426AC">
        <w:t>Table 1.1: Conversion of SWAYAM/NPTEL score to SPCE grade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D6846" w:rsidRPr="00D426AC">
        <w:tc>
          <w:tcPr>
            <w:tcW w:w="3116" w:type="dxa"/>
          </w:tcPr>
          <w:p w:rsidR="00AD6846" w:rsidRPr="00D426AC" w:rsidRDefault="004F4E28">
            <w:pPr>
              <w:jc w:val="center"/>
              <w:rPr>
                <w:b/>
              </w:rPr>
            </w:pPr>
            <w:r w:rsidRPr="00D426AC">
              <w:rPr>
                <w:b/>
              </w:rPr>
              <w:t>Consolidated score in % reported on SWAYAM / NPTEL certificate</w:t>
            </w:r>
          </w:p>
        </w:tc>
        <w:tc>
          <w:tcPr>
            <w:tcW w:w="3117" w:type="dxa"/>
          </w:tcPr>
          <w:p w:rsidR="00AD6846" w:rsidRPr="00D426AC" w:rsidRDefault="004F4E28">
            <w:pPr>
              <w:jc w:val="center"/>
              <w:rPr>
                <w:b/>
              </w:rPr>
            </w:pPr>
            <w:r w:rsidRPr="00D426AC">
              <w:rPr>
                <w:b/>
              </w:rPr>
              <w:t>Equivalent grade for UG students</w:t>
            </w:r>
          </w:p>
        </w:tc>
        <w:tc>
          <w:tcPr>
            <w:tcW w:w="3117" w:type="dxa"/>
          </w:tcPr>
          <w:p w:rsidR="00AD6846" w:rsidRPr="00D426AC" w:rsidRDefault="004F4E28">
            <w:pPr>
              <w:jc w:val="center"/>
              <w:rPr>
                <w:b/>
              </w:rPr>
            </w:pPr>
            <w:r w:rsidRPr="00D426AC">
              <w:rPr>
                <w:b/>
              </w:rPr>
              <w:t>Equivalent grade for PG students</w:t>
            </w:r>
          </w:p>
        </w:tc>
      </w:tr>
      <w:tr w:rsidR="00AD6846" w:rsidRPr="00D426AC">
        <w:tc>
          <w:tcPr>
            <w:tcW w:w="3116" w:type="dxa"/>
          </w:tcPr>
          <w:p w:rsidR="00AD6846" w:rsidRPr="00D426AC" w:rsidRDefault="004F4E28">
            <w:pPr>
              <w:jc w:val="center"/>
            </w:pPr>
            <w:r w:rsidRPr="00D426AC">
              <w:t>90-100 %</w:t>
            </w:r>
          </w:p>
        </w:tc>
        <w:tc>
          <w:tcPr>
            <w:tcW w:w="3117" w:type="dxa"/>
          </w:tcPr>
          <w:p w:rsidR="00AD6846" w:rsidRPr="00D426AC" w:rsidRDefault="004F4E28">
            <w:pPr>
              <w:jc w:val="center"/>
            </w:pPr>
            <w:r w:rsidRPr="00D426AC">
              <w:t>S</w:t>
            </w:r>
          </w:p>
        </w:tc>
        <w:tc>
          <w:tcPr>
            <w:tcW w:w="3117" w:type="dxa"/>
          </w:tcPr>
          <w:p w:rsidR="00AD6846" w:rsidRPr="00D426AC" w:rsidRDefault="004F4E28">
            <w:pPr>
              <w:jc w:val="center"/>
            </w:pPr>
            <w:r w:rsidRPr="00D426AC">
              <w:t>S</w:t>
            </w:r>
          </w:p>
        </w:tc>
      </w:tr>
      <w:tr w:rsidR="00AD6846" w:rsidRPr="00D426AC">
        <w:tc>
          <w:tcPr>
            <w:tcW w:w="3116" w:type="dxa"/>
          </w:tcPr>
          <w:p w:rsidR="00AD6846" w:rsidRPr="00D426AC" w:rsidRDefault="004F4E28">
            <w:pPr>
              <w:jc w:val="center"/>
            </w:pPr>
            <w:r w:rsidRPr="00D426AC">
              <w:t>80-89 %</w:t>
            </w:r>
          </w:p>
        </w:tc>
        <w:tc>
          <w:tcPr>
            <w:tcW w:w="3117" w:type="dxa"/>
          </w:tcPr>
          <w:p w:rsidR="00AD6846" w:rsidRPr="00D426AC" w:rsidRDefault="004F4E28">
            <w:pPr>
              <w:jc w:val="center"/>
            </w:pPr>
            <w:r w:rsidRPr="00D426AC">
              <w:t>A</w:t>
            </w:r>
          </w:p>
        </w:tc>
        <w:tc>
          <w:tcPr>
            <w:tcW w:w="3117" w:type="dxa"/>
          </w:tcPr>
          <w:p w:rsidR="00AD6846" w:rsidRPr="00D426AC" w:rsidRDefault="004F4E28">
            <w:pPr>
              <w:jc w:val="center"/>
            </w:pPr>
            <w:r w:rsidRPr="00D426AC">
              <w:t>A</w:t>
            </w:r>
          </w:p>
        </w:tc>
      </w:tr>
      <w:tr w:rsidR="00AD6846" w:rsidRPr="00D426AC">
        <w:tc>
          <w:tcPr>
            <w:tcW w:w="3116" w:type="dxa"/>
          </w:tcPr>
          <w:p w:rsidR="00AD6846" w:rsidRPr="00D426AC" w:rsidRDefault="004F4E28">
            <w:pPr>
              <w:jc w:val="center"/>
            </w:pPr>
            <w:r w:rsidRPr="00D426AC">
              <w:t>70-79 %</w:t>
            </w:r>
          </w:p>
        </w:tc>
        <w:tc>
          <w:tcPr>
            <w:tcW w:w="3117" w:type="dxa"/>
          </w:tcPr>
          <w:p w:rsidR="00AD6846" w:rsidRPr="00D426AC" w:rsidRDefault="004F4E28">
            <w:pPr>
              <w:jc w:val="center"/>
            </w:pPr>
            <w:r w:rsidRPr="00D426AC">
              <w:t>B</w:t>
            </w:r>
          </w:p>
        </w:tc>
        <w:tc>
          <w:tcPr>
            <w:tcW w:w="3117" w:type="dxa"/>
          </w:tcPr>
          <w:p w:rsidR="00AD6846" w:rsidRPr="00D426AC" w:rsidRDefault="004F4E28">
            <w:pPr>
              <w:jc w:val="center"/>
            </w:pPr>
            <w:r w:rsidRPr="00D426AC">
              <w:t>B</w:t>
            </w:r>
          </w:p>
        </w:tc>
      </w:tr>
      <w:tr w:rsidR="00AD6846" w:rsidRPr="00D426AC">
        <w:tc>
          <w:tcPr>
            <w:tcW w:w="3116" w:type="dxa"/>
          </w:tcPr>
          <w:p w:rsidR="00AD6846" w:rsidRPr="00D426AC" w:rsidRDefault="004F4E28">
            <w:pPr>
              <w:jc w:val="center"/>
            </w:pPr>
            <w:r w:rsidRPr="00D426AC">
              <w:t>60-69 %</w:t>
            </w:r>
          </w:p>
        </w:tc>
        <w:tc>
          <w:tcPr>
            <w:tcW w:w="3117" w:type="dxa"/>
          </w:tcPr>
          <w:p w:rsidR="00AD6846" w:rsidRPr="00D426AC" w:rsidRDefault="004F4E28">
            <w:pPr>
              <w:jc w:val="center"/>
            </w:pPr>
            <w:r w:rsidRPr="00D426AC">
              <w:t>C</w:t>
            </w:r>
          </w:p>
        </w:tc>
        <w:tc>
          <w:tcPr>
            <w:tcW w:w="3117" w:type="dxa"/>
          </w:tcPr>
          <w:p w:rsidR="00AD6846" w:rsidRPr="00D426AC" w:rsidRDefault="004F4E28">
            <w:pPr>
              <w:jc w:val="center"/>
            </w:pPr>
            <w:r w:rsidRPr="00D426AC">
              <w:t>C</w:t>
            </w:r>
          </w:p>
        </w:tc>
      </w:tr>
      <w:tr w:rsidR="00AD6846" w:rsidRPr="00D426AC">
        <w:tc>
          <w:tcPr>
            <w:tcW w:w="3116" w:type="dxa"/>
          </w:tcPr>
          <w:p w:rsidR="00AD6846" w:rsidRPr="00D426AC" w:rsidRDefault="004F4E28">
            <w:pPr>
              <w:jc w:val="center"/>
            </w:pPr>
            <w:r w:rsidRPr="00D426AC">
              <w:t>50-59 %</w:t>
            </w:r>
          </w:p>
        </w:tc>
        <w:tc>
          <w:tcPr>
            <w:tcW w:w="3117" w:type="dxa"/>
          </w:tcPr>
          <w:p w:rsidR="00AD6846" w:rsidRPr="00D426AC" w:rsidRDefault="004F4E28">
            <w:pPr>
              <w:jc w:val="center"/>
            </w:pPr>
            <w:r w:rsidRPr="00D426AC">
              <w:t>D</w:t>
            </w:r>
          </w:p>
        </w:tc>
        <w:tc>
          <w:tcPr>
            <w:tcW w:w="3117" w:type="dxa"/>
          </w:tcPr>
          <w:p w:rsidR="00AD6846" w:rsidRPr="00D426AC" w:rsidRDefault="004F4E28">
            <w:pPr>
              <w:jc w:val="center"/>
            </w:pPr>
            <w:r w:rsidRPr="00D426AC">
              <w:t>D</w:t>
            </w:r>
          </w:p>
        </w:tc>
      </w:tr>
      <w:tr w:rsidR="00AD6846" w:rsidRPr="00D426AC">
        <w:tc>
          <w:tcPr>
            <w:tcW w:w="3116" w:type="dxa"/>
          </w:tcPr>
          <w:p w:rsidR="00AD6846" w:rsidRPr="00D426AC" w:rsidRDefault="004F4E28">
            <w:pPr>
              <w:jc w:val="center"/>
            </w:pPr>
            <w:r w:rsidRPr="00D426AC">
              <w:t>40-49 %</w:t>
            </w:r>
          </w:p>
        </w:tc>
        <w:tc>
          <w:tcPr>
            <w:tcW w:w="3117" w:type="dxa"/>
          </w:tcPr>
          <w:p w:rsidR="00AD6846" w:rsidRPr="00D426AC" w:rsidRDefault="004F4E28">
            <w:pPr>
              <w:jc w:val="center"/>
            </w:pPr>
            <w:r w:rsidRPr="00D426AC">
              <w:t>E</w:t>
            </w:r>
          </w:p>
        </w:tc>
        <w:tc>
          <w:tcPr>
            <w:tcW w:w="3117" w:type="dxa"/>
          </w:tcPr>
          <w:p w:rsidR="00AD6846" w:rsidRPr="00D426AC" w:rsidRDefault="004F4E28">
            <w:pPr>
              <w:jc w:val="center"/>
            </w:pPr>
            <w:r w:rsidRPr="00D426AC">
              <w:t>D</w:t>
            </w:r>
          </w:p>
        </w:tc>
      </w:tr>
      <w:tr w:rsidR="00AD6846" w:rsidRPr="00D426AC">
        <w:tc>
          <w:tcPr>
            <w:tcW w:w="3116" w:type="dxa"/>
          </w:tcPr>
          <w:p w:rsidR="00AD6846" w:rsidRPr="00D426AC" w:rsidRDefault="004F4E28">
            <w:pPr>
              <w:jc w:val="center"/>
            </w:pPr>
            <w:r w:rsidRPr="00D426AC">
              <w:t>Less than 40 %</w:t>
            </w:r>
          </w:p>
        </w:tc>
        <w:tc>
          <w:tcPr>
            <w:tcW w:w="3117" w:type="dxa"/>
          </w:tcPr>
          <w:p w:rsidR="00AD6846" w:rsidRPr="00D426AC" w:rsidRDefault="004F4E28">
            <w:pPr>
              <w:jc w:val="center"/>
            </w:pPr>
            <w:r w:rsidRPr="00D426AC">
              <w:t>F</w:t>
            </w:r>
          </w:p>
        </w:tc>
        <w:tc>
          <w:tcPr>
            <w:tcW w:w="3117" w:type="dxa"/>
          </w:tcPr>
          <w:p w:rsidR="00AD6846" w:rsidRPr="00D426AC" w:rsidRDefault="004F4E28">
            <w:pPr>
              <w:jc w:val="center"/>
            </w:pPr>
            <w:r w:rsidRPr="00D426AC">
              <w:t>F</w:t>
            </w:r>
          </w:p>
        </w:tc>
      </w:tr>
    </w:tbl>
    <w:p w:rsidR="00AD6846" w:rsidRPr="00D426AC" w:rsidRDefault="00AD6846">
      <w:pPr>
        <w:spacing w:after="160" w:line="259" w:lineRule="auto"/>
        <w:jc w:val="both"/>
        <w:rPr>
          <w:rFonts w:ascii="Bookman Old Style" w:eastAsia="Bookman Old Style" w:hAnsi="Bookman Old Style" w:cs="Bookman Old Style"/>
          <w:b/>
        </w:rPr>
      </w:pP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Eligibility criteria for admission to UG programme will be as decided by the Directorate of Technical Education, Govt. of Maharashtra and University of Mumbai unless specified otherwise.</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The Bachelor of Technology</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 xml:space="preserve">programme leading to B.Tech. degree will be a four year (eight semesters) course.  </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Criteria for passing regular examinations</w:t>
      </w:r>
    </w:p>
    <w:p w:rsidR="00AD6846" w:rsidRPr="00D426AC" w:rsidRDefault="004F4E28">
      <w:pPr>
        <w:spacing w:line="360" w:lineRule="auto"/>
        <w:ind w:left="144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3.1 </w:t>
      </w:r>
      <w:r w:rsidRPr="00D426AC">
        <w:rPr>
          <w:rFonts w:ascii="Bookman Old Style" w:eastAsia="Bookman Old Style" w:hAnsi="Bookman Old Style" w:cs="Bookman Old Style"/>
        </w:rPr>
        <w:tab/>
        <w:t>Students should secure 40% points in end semester examination of each course and 40% points in all heads (T1, T2, Term work, Laboratory Work, End Semester Examination as may be applicable) taken together.</w:t>
      </w:r>
    </w:p>
    <w:p w:rsidR="00AD6846" w:rsidRPr="00D426AC" w:rsidRDefault="004F4E28">
      <w:pPr>
        <w:numPr>
          <w:ilvl w:val="0"/>
          <w:numId w:val="5"/>
        </w:numPr>
        <w:pBdr>
          <w:top w:val="nil"/>
          <w:left w:val="nil"/>
          <w:bottom w:val="nil"/>
          <w:right w:val="nil"/>
          <w:between w:val="nil"/>
        </w:pBdr>
        <w:spacing w:line="360" w:lineRule="auto"/>
        <w:ind w:left="72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Criteria for passing in the Re-Examinations</w:t>
      </w:r>
    </w:p>
    <w:p w:rsidR="00AD6846" w:rsidRPr="00D426AC" w:rsidRDefault="004F4E28">
      <w:p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4.1</w:t>
      </w:r>
      <w:r w:rsidRPr="00D426AC">
        <w:rPr>
          <w:rFonts w:ascii="Bookman Old Style" w:eastAsia="Bookman Old Style" w:hAnsi="Bookman Old Style" w:cs="Bookman Old Style"/>
          <w:szCs w:val="24"/>
        </w:rPr>
        <w:tab/>
        <w:t>Students should secure 40% points in re-examinations and 40% points in all heads (T1, T2, Ter</w:t>
      </w:r>
      <w:r w:rsidR="00C55A37">
        <w:rPr>
          <w:rFonts w:ascii="Bookman Old Style" w:eastAsia="Bookman Old Style" w:hAnsi="Bookman Old Style" w:cs="Bookman Old Style"/>
          <w:szCs w:val="24"/>
        </w:rPr>
        <w:t>mwork, Laboratory Work, Re-exam</w:t>
      </w:r>
      <w:r w:rsidRPr="00D426AC">
        <w:rPr>
          <w:rFonts w:ascii="Bookman Old Style" w:eastAsia="Bookman Old Style" w:hAnsi="Bookman Old Style" w:cs="Bookman Old Style"/>
          <w:szCs w:val="24"/>
        </w:rPr>
        <w:t>s may be applicable) taken together only in immediate re-examinations. However term work/ assignment/ tutorial points shall be carried forward for further examinations.</w:t>
      </w:r>
    </w:p>
    <w:p w:rsidR="00AD6846" w:rsidRPr="00D426AC" w:rsidRDefault="004F4E28">
      <w:pPr>
        <w:numPr>
          <w:ilvl w:val="0"/>
          <w:numId w:val="5"/>
        </w:numPr>
        <w:spacing w:after="160" w:line="259" w:lineRule="auto"/>
        <w:rPr>
          <w:b/>
        </w:rPr>
      </w:pPr>
      <w:r w:rsidRPr="00D426AC">
        <w:rPr>
          <w:b/>
        </w:rPr>
        <w:t>Promotion to next year for UG program</w:t>
      </w:r>
    </w:p>
    <w:p w:rsidR="00AD6846" w:rsidRPr="00623453" w:rsidRDefault="004F4E28">
      <w:pPr>
        <w:spacing w:after="160" w:line="259" w:lineRule="auto"/>
        <w:jc w:val="both"/>
      </w:pPr>
      <w:r w:rsidRPr="00623453">
        <w:t xml:space="preserve">For promoting to the next year, the student should not have a backlog of more than three heads of passing. </w:t>
      </w:r>
    </w:p>
    <w:p w:rsidR="00AD6846" w:rsidRPr="00623453" w:rsidRDefault="004F4E28">
      <w:pPr>
        <w:spacing w:after="160" w:line="259" w:lineRule="auto"/>
        <w:jc w:val="both"/>
      </w:pPr>
      <w:r w:rsidRPr="00623453">
        <w:t>For students admitted in AY2019-20, the criterion for promoting a student to next year shall be subject to backlog of maximum 9 credits in all previous semesters taken together.</w:t>
      </w:r>
    </w:p>
    <w:p w:rsidR="00AD6846" w:rsidRPr="00623453" w:rsidRDefault="004F4E28">
      <w:pPr>
        <w:spacing w:after="160" w:line="259" w:lineRule="auto"/>
        <w:jc w:val="both"/>
      </w:pPr>
      <w:r w:rsidRPr="00623453">
        <w:t>To appear for any of the third-year examinations (Semester V), the students must pass all courses in Semester I and II examinations. To appear for any of the fourth-year examinations (Semester VII), the student must pass in all courses of Semester I, II, III, and IV examinations.</w:t>
      </w:r>
    </w:p>
    <w:p w:rsidR="00AD6846" w:rsidRPr="00D426AC" w:rsidRDefault="00AD6846">
      <w:pPr>
        <w:pBdr>
          <w:top w:val="nil"/>
          <w:left w:val="nil"/>
          <w:bottom w:val="nil"/>
          <w:right w:val="nil"/>
          <w:between w:val="nil"/>
        </w:pBdr>
        <w:spacing w:line="360" w:lineRule="auto"/>
        <w:jc w:val="both"/>
        <w:rPr>
          <w:rFonts w:ascii="Bookman Old Style" w:eastAsia="Bookman Old Style" w:hAnsi="Bookman Old Style" w:cs="Bookman Old Style"/>
          <w:szCs w:val="24"/>
        </w:rPr>
      </w:pP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A student who has failed in the examinations held by the University of Mumbai prior to 2010-11, will have to clear the respective examinations of the University of Mumbai.</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At the beginning of the academic year the college will issue an examination calendar. The calendar will clearly indicate schedule which </w:t>
      </w:r>
      <w:r w:rsidRPr="00D426AC">
        <w:rPr>
          <w:rFonts w:ascii="Bookman Old Style" w:eastAsia="Bookman Old Style" w:hAnsi="Bookman Old Style" w:cs="Bookman Old Style"/>
        </w:rPr>
        <w:lastRenderedPageBreak/>
        <w:t>will include dates of the beginning of two semesters, two In-semester tests, End-semester examination, Re-examinations and Result declaration.</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The results of In-semester tests shall be declared by the respective teacher by displaying the points obtained in the test on departmental notice board. </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Only students of current semester will be permitted to appear for end semester examinations. Failed students will be </w:t>
      </w:r>
      <w:r w:rsidR="00C55A37" w:rsidRPr="00D426AC">
        <w:rPr>
          <w:rFonts w:ascii="Bookman Old Style" w:eastAsia="Bookman Old Style" w:hAnsi="Bookman Old Style" w:cs="Bookman Old Style"/>
        </w:rPr>
        <w:t>permitted</w:t>
      </w:r>
      <w:r w:rsidRPr="00D426AC">
        <w:rPr>
          <w:rFonts w:ascii="Bookman Old Style" w:eastAsia="Bookman Old Style" w:hAnsi="Bookman Old Style" w:cs="Bookman Old Style"/>
        </w:rPr>
        <w:t xml:space="preserve"> to appear for the re-examinations.</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Students who fail in any of the course (other than value added courses) can appear for re-examination. The students will have to fill the examination form and pay prescribed examination fees for re-examination. Re-examination forms will be accepted after due date by paying a fine of Rs. 1000/-. Grade sheet of re-examinations will be issued with remark “PRE”.</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Students will be shown assessed answer books as per the schedule. Final point and grade sheet should be submitted by course teacher to exam section along with grievance form.</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The Re-examinations of current semester will be conducted within 30 days from the date of declaration of End Semester result. The result of Re-examination will be declared within 15 days from the last date of Re-examination. </w:t>
      </w:r>
    </w:p>
    <w:p w:rsidR="00AD6846" w:rsidRPr="00D426AC" w:rsidRDefault="004F4E28">
      <w:pPr>
        <w:numPr>
          <w:ilvl w:val="0"/>
          <w:numId w:val="5"/>
        </w:num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b/>
        </w:rPr>
        <w:t xml:space="preserve">There is no provision for revaluation in any examinations. </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16.</w:t>
      </w:r>
      <w:r w:rsidRPr="00D426AC">
        <w:rPr>
          <w:rFonts w:ascii="Bookman Old Style" w:eastAsia="Bookman Old Style" w:hAnsi="Bookman Old Style" w:cs="Bookman Old Style"/>
        </w:rPr>
        <w:tab/>
        <w:t>For re-examination in any course, the actual</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 xml:space="preserve">grade awarded in that course will be one step lower to the grade obtained in that course. Hence, maximum grade awarded will be ‘A’ or less as per his/her performance. However, grade ‘E’ will be maintained as it is. </w:t>
      </w: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 </w:t>
      </w:r>
      <w:r w:rsidRPr="00D426AC">
        <w:rPr>
          <w:rFonts w:ascii="Bookman Old Style" w:eastAsia="Bookman Old Style" w:hAnsi="Bookman Old Style" w:cs="Bookman Old Style"/>
          <w:b/>
        </w:rPr>
        <w:t>Grade range of regular examination shall be considered as a reference for award of grades.</w:t>
      </w:r>
    </w:p>
    <w:p w:rsidR="00AD6846" w:rsidRPr="00D426AC" w:rsidRDefault="004F4E28">
      <w:pPr>
        <w:numPr>
          <w:ilvl w:val="0"/>
          <w:numId w:val="18"/>
        </w:numPr>
        <w:pBdr>
          <w:top w:val="nil"/>
          <w:left w:val="nil"/>
          <w:bottom w:val="nil"/>
          <w:right w:val="nil"/>
          <w:between w:val="nil"/>
        </w:pBdr>
        <w:spacing w:line="360" w:lineRule="auto"/>
        <w:ind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In case of any dispute regarding the interpretation of the rules and regulations, the decision of the Examination Committee will be final.</w:t>
      </w:r>
    </w:p>
    <w:p w:rsidR="00AD6846" w:rsidRPr="00D426AC" w:rsidRDefault="004F4E28">
      <w:pPr>
        <w:numPr>
          <w:ilvl w:val="0"/>
          <w:numId w:val="18"/>
        </w:numPr>
        <w:pBdr>
          <w:top w:val="nil"/>
          <w:left w:val="nil"/>
          <w:bottom w:val="nil"/>
          <w:right w:val="nil"/>
          <w:between w:val="nil"/>
        </w:pBdr>
        <w:spacing w:line="360" w:lineRule="auto"/>
        <w:ind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For any case which is not covered, the decision of the college authorities will be final.</w:t>
      </w:r>
    </w:p>
    <w:p w:rsidR="00AD6846" w:rsidRPr="00D426AC" w:rsidRDefault="00AD6846">
      <w:pPr>
        <w:spacing w:line="360" w:lineRule="auto"/>
        <w:jc w:val="both"/>
        <w:rPr>
          <w:rFonts w:ascii="Bookman Old Style" w:eastAsia="Bookman Old Style" w:hAnsi="Bookman Old Style" w:cs="Bookman Old Style"/>
        </w:rPr>
      </w:pPr>
    </w:p>
    <w:p w:rsidR="00AD6846" w:rsidRPr="00D426AC" w:rsidRDefault="004F4E28">
      <w:pPr>
        <w:numPr>
          <w:ilvl w:val="0"/>
          <w:numId w:val="6"/>
        </w:numPr>
        <w:pBdr>
          <w:top w:val="nil"/>
          <w:left w:val="nil"/>
          <w:bottom w:val="nil"/>
          <w:right w:val="nil"/>
          <w:between w:val="nil"/>
        </w:pBdr>
        <w:spacing w:before="240" w:line="360" w:lineRule="auto"/>
        <w:ind w:left="1440" w:hanging="720"/>
        <w:jc w:val="both"/>
        <w:rPr>
          <w:rFonts w:ascii="Bookman Old Style" w:eastAsia="Bookman Old Style" w:hAnsi="Bookman Old Style" w:cs="Bookman Old Style"/>
          <w:b/>
          <w:szCs w:val="24"/>
        </w:rPr>
      </w:pPr>
      <w:r w:rsidRPr="00D426AC">
        <w:rPr>
          <w:rFonts w:ascii="Bookman Old Style" w:eastAsia="Bookman Old Style" w:hAnsi="Bookman Old Style" w:cs="Bookman Old Style"/>
          <w:b/>
          <w:szCs w:val="24"/>
        </w:rPr>
        <w:t>Full time Postgraduate Programs</w:t>
      </w:r>
    </w:p>
    <w:p w:rsidR="00AD6846" w:rsidRPr="00D426AC" w:rsidRDefault="00AD6846">
      <w:p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p>
    <w:p w:rsidR="00AD6846" w:rsidRPr="00D426AC" w:rsidRDefault="004F4E28">
      <w:pPr>
        <w:numPr>
          <w:ilvl w:val="0"/>
          <w:numId w:val="7"/>
        </w:numPr>
        <w:pBdr>
          <w:top w:val="nil"/>
          <w:left w:val="nil"/>
          <w:bottom w:val="nil"/>
          <w:right w:val="nil"/>
          <w:between w:val="nil"/>
        </w:pBdr>
        <w:spacing w:line="360" w:lineRule="auto"/>
        <w:ind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Eligibility criteria for admission to PG/PhD program will be as decided by the Directorate of Technical Education, Govt. of Maharashtra and University of Mumbai unless specified otherwise.</w:t>
      </w:r>
    </w:p>
    <w:p w:rsidR="00AD6846" w:rsidRPr="00D426AC" w:rsidRDefault="00AD6846">
      <w:pPr>
        <w:ind w:left="720"/>
        <w:rPr>
          <w:rFonts w:ascii="Bookman Old Style" w:eastAsia="Bookman Old Style" w:hAnsi="Bookman Old Style" w:cs="Bookman Old Style"/>
        </w:rPr>
      </w:pPr>
    </w:p>
    <w:p w:rsidR="00AD6846" w:rsidRPr="00D426AC" w:rsidRDefault="004F4E28">
      <w:pPr>
        <w:numPr>
          <w:ilvl w:val="0"/>
          <w:numId w:val="7"/>
        </w:numPr>
        <w:pBdr>
          <w:top w:val="nil"/>
          <w:left w:val="nil"/>
          <w:bottom w:val="nil"/>
          <w:right w:val="nil"/>
          <w:between w:val="nil"/>
        </w:pBdr>
        <w:spacing w:line="360" w:lineRule="auto"/>
        <w:ind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M.Tech. degree programme shall consist of two In-semester tests, one End-Semester examination and internal assessment on a continual basis during semester-I, II and may be III. Seminars on dissertation topic and dissertation and viva-voce during semester-III and IV.</w:t>
      </w:r>
    </w:p>
    <w:p w:rsidR="00AD6846" w:rsidRPr="00D426AC" w:rsidRDefault="00AD6846">
      <w:pPr>
        <w:pBdr>
          <w:top w:val="nil"/>
          <w:left w:val="nil"/>
          <w:bottom w:val="nil"/>
          <w:right w:val="nil"/>
          <w:between w:val="nil"/>
        </w:pBdr>
        <w:ind w:left="720" w:hanging="720"/>
        <w:rPr>
          <w:szCs w:val="24"/>
        </w:rPr>
      </w:pPr>
    </w:p>
    <w:p w:rsidR="00AD6846" w:rsidRPr="00D426AC" w:rsidRDefault="004F4E28">
      <w:pPr>
        <w:numPr>
          <w:ilvl w:val="0"/>
          <w:numId w:val="7"/>
        </w:numPr>
        <w:spacing w:line="276" w:lineRule="auto"/>
        <w:ind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Criteria for passing</w:t>
      </w:r>
    </w:p>
    <w:p w:rsidR="00AD6846" w:rsidRPr="00D426AC" w:rsidRDefault="00AD6846">
      <w:pPr>
        <w:pBdr>
          <w:top w:val="nil"/>
          <w:left w:val="nil"/>
          <w:bottom w:val="nil"/>
          <w:right w:val="nil"/>
          <w:between w:val="nil"/>
        </w:pBdr>
        <w:ind w:left="720" w:hanging="720"/>
        <w:rPr>
          <w:szCs w:val="24"/>
        </w:rPr>
      </w:pPr>
    </w:p>
    <w:p w:rsidR="00AD6846" w:rsidRPr="00D426AC" w:rsidRDefault="004F4E28">
      <w:pPr>
        <w:spacing w:line="276"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3.1</w:t>
      </w:r>
      <w:r w:rsidRPr="00D426AC">
        <w:rPr>
          <w:rFonts w:ascii="Bookman Old Style" w:eastAsia="Bookman Old Style" w:hAnsi="Bookman Old Style" w:cs="Bookman Old Style"/>
        </w:rPr>
        <w:tab/>
        <w:t>Regular Examinations</w:t>
      </w:r>
    </w:p>
    <w:p w:rsidR="00AD6846" w:rsidRPr="00D426AC" w:rsidRDefault="00AD6846">
      <w:pPr>
        <w:spacing w:line="360" w:lineRule="auto"/>
        <w:ind w:left="1440" w:hanging="90"/>
        <w:jc w:val="both"/>
        <w:rPr>
          <w:rFonts w:ascii="Bookman Old Style" w:eastAsia="Bookman Old Style" w:hAnsi="Bookman Old Style" w:cs="Bookman Old Style"/>
        </w:rPr>
      </w:pPr>
    </w:p>
    <w:p w:rsidR="00AD6846" w:rsidRPr="00D426AC" w:rsidRDefault="004F4E28">
      <w:pPr>
        <w:spacing w:line="360" w:lineRule="auto"/>
        <w:ind w:left="1440"/>
        <w:jc w:val="both"/>
        <w:rPr>
          <w:rFonts w:ascii="Bookman Old Style" w:eastAsia="Bookman Old Style" w:hAnsi="Bookman Old Style" w:cs="Bookman Old Style"/>
        </w:rPr>
      </w:pPr>
      <w:r w:rsidRPr="00D426AC">
        <w:rPr>
          <w:rFonts w:ascii="Bookman Old Style" w:eastAsia="Bookman Old Style" w:hAnsi="Bookman Old Style" w:cs="Bookman Old Style"/>
        </w:rPr>
        <w:t>Students should secure 50% points in end semester examinations of each course and 50% points in all heads (T1, T2, Term work, End Semester Exam) taken together for the courses of semester I and II. Further 50% points should be obtained in each course in semester III and IV consists of evaluation of seminar on literature review, Disserations stage I, II and viva-voce examinations.</w:t>
      </w:r>
    </w:p>
    <w:p w:rsidR="00AD6846" w:rsidRPr="00D426AC" w:rsidRDefault="00AD6846">
      <w:pPr>
        <w:spacing w:line="360" w:lineRule="auto"/>
        <w:ind w:left="1440" w:hanging="720"/>
        <w:jc w:val="both"/>
        <w:rPr>
          <w:rFonts w:ascii="Bookman Old Style" w:eastAsia="Bookman Old Style" w:hAnsi="Bookman Old Style" w:cs="Bookman Old Style"/>
        </w:rPr>
      </w:pPr>
    </w:p>
    <w:p w:rsidR="00AD6846" w:rsidRPr="00D426AC" w:rsidRDefault="004F4E28">
      <w:p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3.2</w:t>
      </w:r>
      <w:r w:rsidRPr="00D426AC">
        <w:rPr>
          <w:rFonts w:ascii="Bookman Old Style" w:eastAsia="Bookman Old Style" w:hAnsi="Bookman Old Style" w:cs="Bookman Old Style"/>
          <w:szCs w:val="24"/>
        </w:rPr>
        <w:tab/>
        <w:t>Re-examinations</w:t>
      </w:r>
    </w:p>
    <w:p w:rsidR="00AD6846" w:rsidRPr="00D426AC" w:rsidRDefault="004F4E28">
      <w:p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Students must secure minimum 50% points in the re-examination and weightage of in-semester tests T1 and T2 of courses of semester I, II and may be III will be considered only in the immediate re-examinations. However,</w:t>
      </w:r>
      <w:r w:rsidR="00C55A37">
        <w:rPr>
          <w:rFonts w:ascii="Bookman Old Style" w:eastAsia="Bookman Old Style" w:hAnsi="Bookman Old Style" w:cs="Bookman Old Style"/>
          <w:szCs w:val="24"/>
        </w:rPr>
        <w:t xml:space="preserve"> </w:t>
      </w:r>
      <w:r w:rsidRPr="00D426AC">
        <w:rPr>
          <w:rFonts w:ascii="Bookman Old Style" w:eastAsia="Bookman Old Style" w:hAnsi="Bookman Old Style" w:cs="Bookman Old Style"/>
          <w:szCs w:val="24"/>
        </w:rPr>
        <w:t xml:space="preserve">term work/ assignment/ tutorial points </w:t>
      </w:r>
      <w:r w:rsidRPr="00D426AC">
        <w:rPr>
          <w:rFonts w:ascii="Bookman Old Style" w:eastAsia="Bookman Old Style" w:hAnsi="Bookman Old Style" w:cs="Bookman Old Style"/>
          <w:szCs w:val="24"/>
        </w:rPr>
        <w:lastRenderedPageBreak/>
        <w:t>shall be carried forward for further examinations. Student who fail in course of semester III and IV shall improve upon by re-appearing in those courses.</w:t>
      </w:r>
    </w:p>
    <w:p w:rsidR="00AD6846" w:rsidRPr="00D426AC" w:rsidRDefault="00AD6846">
      <w:pPr>
        <w:ind w:firstLine="720"/>
      </w:pPr>
    </w:p>
    <w:p w:rsidR="00AD6846" w:rsidRPr="00D426AC" w:rsidRDefault="004F4E28">
      <w:pPr>
        <w:numPr>
          <w:ilvl w:val="0"/>
          <w:numId w:val="7"/>
        </w:numPr>
        <w:pBdr>
          <w:top w:val="nil"/>
          <w:left w:val="nil"/>
          <w:bottom w:val="nil"/>
          <w:right w:val="nil"/>
          <w:between w:val="nil"/>
        </w:pBdr>
        <w:spacing w:line="360" w:lineRule="auto"/>
        <w:ind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candidate shall submit the dissertation before the end of fourth semester after registration. In case a candidate is unable to submit the dissertation by the end of fourth semester, he/she shall apply in advance with the recommendation of the supervisor and concerned department Head to the examination committee for the extension of maximum six months at a time for maximum of two periods.</w:t>
      </w:r>
    </w:p>
    <w:p w:rsidR="00AD6846" w:rsidRPr="00D426AC" w:rsidRDefault="00AD6846">
      <w:pPr>
        <w:ind w:left="720"/>
        <w:jc w:val="both"/>
      </w:pPr>
    </w:p>
    <w:p w:rsidR="00AD6846" w:rsidRPr="00D426AC" w:rsidRDefault="004F4E28">
      <w:pPr>
        <w:pBdr>
          <w:top w:val="nil"/>
          <w:left w:val="nil"/>
          <w:bottom w:val="nil"/>
          <w:right w:val="nil"/>
          <w:between w:val="nil"/>
        </w:pBdr>
        <w:spacing w:line="360" w:lineRule="auto"/>
        <w:ind w:left="72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5. </w:t>
      </w:r>
      <w:r w:rsidRPr="00D426AC">
        <w:rPr>
          <w:rFonts w:ascii="Bookman Old Style" w:eastAsia="Bookman Old Style" w:hAnsi="Bookman Old Style" w:cs="Bookman Old Style"/>
          <w:szCs w:val="24"/>
        </w:rPr>
        <w:tab/>
        <w:t>No candidate shall be allowed to attend the semester III course unless he/she has satisfactorily kept the terms for semester I and II. For promoting to the second year the student should not have a backlog of more than three heads of passing. Further, no candidate shall be allowed to appear for the dissertation and viva-voce examinations unless he/she has satisfactorily kept terms for semester I to IV and passed fully in semester I, II and III examinations.</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6.</w:t>
      </w:r>
      <w:r w:rsidRPr="00D426AC">
        <w:rPr>
          <w:rFonts w:ascii="Bookman Old Style" w:eastAsia="Bookman Old Style" w:hAnsi="Bookman Old Style" w:cs="Bookman Old Style"/>
        </w:rPr>
        <w:tab/>
        <w:t>A candidate passing any course in more than one attempt shall not be considered eligible for a prize to be awarded.</w:t>
      </w:r>
    </w:p>
    <w:p w:rsidR="00AD6846" w:rsidRPr="00D426AC" w:rsidRDefault="00AD6846">
      <w:pPr>
        <w:ind w:left="720" w:hanging="495"/>
        <w:rPr>
          <w:rFonts w:ascii="Bookman Old Style" w:eastAsia="Bookman Old Style" w:hAnsi="Bookman Old Style" w:cs="Bookman Old Style"/>
        </w:rPr>
      </w:pPr>
    </w:p>
    <w:p w:rsidR="00AD6846" w:rsidRPr="00D426AC" w:rsidRDefault="004F4E28">
      <w:pPr>
        <w:pBdr>
          <w:top w:val="nil"/>
          <w:left w:val="nil"/>
          <w:bottom w:val="nil"/>
          <w:right w:val="nil"/>
          <w:between w:val="nil"/>
        </w:pBdr>
        <w:spacing w:line="360" w:lineRule="auto"/>
        <w:ind w:left="1440" w:hanging="144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7. (a) </w:t>
      </w:r>
      <w:r w:rsidRPr="00D426AC">
        <w:rPr>
          <w:rFonts w:ascii="Bookman Old Style" w:eastAsia="Bookman Old Style" w:hAnsi="Bookman Old Style" w:cs="Bookman Old Style"/>
          <w:szCs w:val="24"/>
        </w:rPr>
        <w:tab/>
        <w:t>The seminar on the dissertation topic will be conducted on the dates decided by the supervisor/program coordinator/academic calendar and shall be evaluated jointly by the concerned supervisor and one internal examiner. The internal examiner will be decided by the concerned head of the department/program coordinator.</w:t>
      </w:r>
    </w:p>
    <w:p w:rsidR="00AD6846" w:rsidRPr="00D426AC" w:rsidRDefault="004F4E28">
      <w:pPr>
        <w:pBdr>
          <w:top w:val="nil"/>
          <w:left w:val="nil"/>
          <w:bottom w:val="nil"/>
          <w:right w:val="nil"/>
          <w:between w:val="nil"/>
        </w:pBdr>
        <w:spacing w:line="360" w:lineRule="auto"/>
        <w:ind w:left="1354" w:hanging="634"/>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(b) </w:t>
      </w:r>
      <w:r w:rsidRPr="00D426AC">
        <w:rPr>
          <w:rFonts w:ascii="Bookman Old Style" w:eastAsia="Bookman Old Style" w:hAnsi="Bookman Old Style" w:cs="Bookman Old Style"/>
          <w:szCs w:val="24"/>
        </w:rPr>
        <w:tab/>
        <w:t xml:space="preserve">The dissertation report shall be submitted to the examination section in a typed and spiral bound form and it shall be assessed jointly by the concerned supervisor and an external examiner appointed by the Dean RR. </w:t>
      </w:r>
    </w:p>
    <w:p w:rsidR="00AD6846" w:rsidRPr="00D426AC" w:rsidRDefault="00AD6846">
      <w:pPr>
        <w:pBdr>
          <w:top w:val="nil"/>
          <w:left w:val="nil"/>
          <w:bottom w:val="nil"/>
          <w:right w:val="nil"/>
          <w:between w:val="nil"/>
        </w:pBdr>
        <w:ind w:left="1350" w:hanging="630"/>
        <w:jc w:val="both"/>
        <w:rPr>
          <w:szCs w:val="24"/>
        </w:rPr>
      </w:pPr>
    </w:p>
    <w:p w:rsidR="00AD6846" w:rsidRPr="00D426AC" w:rsidRDefault="00AD6846">
      <w:pPr>
        <w:rPr>
          <w:rFonts w:ascii="Bookman Old Style" w:eastAsia="Bookman Old Style" w:hAnsi="Bookman Old Style" w:cs="Bookman Old Style"/>
          <w:b/>
        </w:rPr>
      </w:pPr>
    </w:p>
    <w:p w:rsidR="00AD6846" w:rsidRPr="00D426AC" w:rsidRDefault="004F4E28">
      <w:pPr>
        <w:rPr>
          <w:rFonts w:ascii="Bookman Old Style" w:eastAsia="Bookman Old Style" w:hAnsi="Bookman Old Style" w:cs="Bookman Old Style"/>
          <w:b/>
        </w:rPr>
      </w:pPr>
      <w:r w:rsidRPr="00D426AC">
        <w:rPr>
          <w:rFonts w:ascii="Bookman Old Style" w:eastAsia="Bookman Old Style" w:hAnsi="Bookman Old Style" w:cs="Bookman Old Style"/>
          <w:b/>
        </w:rPr>
        <w:t>UOM ORDINANCE 5048 SPC-1001: Amendments of Results Due to errors</w:t>
      </w:r>
    </w:p>
    <w:p w:rsidR="00AD6846" w:rsidRPr="00D426AC" w:rsidRDefault="00AD6846">
      <w:pPr>
        <w:rPr>
          <w:b/>
        </w:rPr>
      </w:pPr>
    </w:p>
    <w:p w:rsidR="00AD6846" w:rsidRPr="00D426AC" w:rsidRDefault="004F4E28">
      <w:pPr>
        <w:spacing w:line="360"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In any case if it is found that the result of any examination has been affected by errors, the Controller of Examinations shall have power to amend such result in such manner as shall being accordance with the true position and to make such declaration as is necessary, with the necessary approval of Chairman Exam Committee, provided the errors are reported/detected within 6 months from the date of declaration of results. If any errors detected thereafter shall be placed before the Examination Committee.</w:t>
      </w:r>
    </w:p>
    <w:p w:rsidR="00AD6846" w:rsidRPr="00D426AC" w:rsidRDefault="004F4E28">
      <w:pPr>
        <w:spacing w:line="360" w:lineRule="auto"/>
        <w:rPr>
          <w:rFonts w:ascii="Bookman Old Style" w:eastAsia="Bookman Old Style" w:hAnsi="Bookman Old Style" w:cs="Bookman Old Style"/>
        </w:rPr>
      </w:pPr>
      <w:r w:rsidRPr="00D426AC">
        <w:rPr>
          <w:rFonts w:ascii="Bookman Old Style" w:eastAsia="Bookman Old Style" w:hAnsi="Bookman Old Style" w:cs="Bookman Old Style"/>
        </w:rPr>
        <w:t xml:space="preserve">_ </w:t>
      </w:r>
      <w:r w:rsidRPr="00D426AC">
        <w:rPr>
          <w:rFonts w:ascii="Bookman Old Style" w:eastAsia="Bookman Old Style" w:hAnsi="Bookman Old Style" w:cs="Bookman Old Style"/>
          <w:i/>
        </w:rPr>
        <w:t>Error means</w:t>
      </w:r>
      <w:r w:rsidRPr="00D426AC">
        <w:rPr>
          <w:rFonts w:ascii="Bookman Old Style" w:eastAsia="Bookman Old Style" w:hAnsi="Bookman Old Style" w:cs="Bookman Old Style"/>
        </w:rPr>
        <w:t>-</w:t>
      </w:r>
    </w:p>
    <w:p w:rsidR="00AD6846" w:rsidRPr="00D426AC" w:rsidRDefault="004F4E28">
      <w:pPr>
        <w:spacing w:line="360" w:lineRule="auto"/>
        <w:rPr>
          <w:rFonts w:ascii="Bookman Old Style" w:eastAsia="Bookman Old Style" w:hAnsi="Bookman Old Style" w:cs="Bookman Old Style"/>
        </w:rPr>
      </w:pPr>
      <w:r w:rsidRPr="00D426AC">
        <w:rPr>
          <w:rFonts w:ascii="Bookman Old Style" w:eastAsia="Bookman Old Style" w:hAnsi="Bookman Old Style" w:cs="Bookman Old Style"/>
        </w:rPr>
        <w:t xml:space="preserve">(i) </w:t>
      </w:r>
      <w:r w:rsidRPr="00D426AC">
        <w:rPr>
          <w:rFonts w:ascii="Bookman Old Style" w:eastAsia="Bookman Old Style" w:hAnsi="Bookman Old Style" w:cs="Bookman Old Style"/>
        </w:rPr>
        <w:tab/>
        <w:t>Error in computer/data entry, printing or programming and the like.</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(ii) </w:t>
      </w:r>
      <w:r w:rsidRPr="00D426AC">
        <w:rPr>
          <w:rFonts w:ascii="Bookman Old Style" w:eastAsia="Bookman Old Style" w:hAnsi="Bookman Old Style" w:cs="Bookman Old Style"/>
        </w:rPr>
        <w:tab/>
        <w:t>Clerical error, manual or machine, in totaling or entering on Ledger/ register.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(iii) </w:t>
      </w:r>
      <w:r w:rsidRPr="00D426AC">
        <w:rPr>
          <w:rFonts w:ascii="Bookman Old Style" w:eastAsia="Bookman Old Style" w:hAnsi="Bookman Old Style" w:cs="Bookman Old Style"/>
        </w:rPr>
        <w:tab/>
        <w:t>Error due to negligence or oversight of examiner or any other person connected with Evaluation and result preparation.</w:t>
      </w:r>
    </w:p>
    <w:p w:rsidR="00AD6846" w:rsidRPr="00D426AC" w:rsidRDefault="004F4E28">
      <w:pPr>
        <w:jc w:val="both"/>
        <w:rPr>
          <w:rFonts w:ascii="Bookman Old Style" w:eastAsia="Bookman Old Style" w:hAnsi="Bookman Old Style" w:cs="Bookman Old Style"/>
        </w:rPr>
      </w:pPr>
      <w:r w:rsidRPr="00D426AC">
        <w:rPr>
          <w:rFonts w:ascii="Bookman Old Style" w:eastAsia="Bookman Old Style" w:hAnsi="Bookman Old Style" w:cs="Bookman Old Style"/>
        </w:rPr>
        <w:t>(iv)</w:t>
      </w:r>
      <w:r w:rsidRPr="00D426AC">
        <w:rPr>
          <w:rFonts w:ascii="Bookman Old Style" w:eastAsia="Bookman Old Style" w:hAnsi="Bookman Old Style" w:cs="Bookman Old Style"/>
        </w:rPr>
        <w:tab/>
        <w:t>Due to fraud, malpractices etc.</w:t>
      </w: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In any case where the result of an examination has been ascertained and published and it is found that such result has been affected by the malpractices, fraud or any other improper conduct whereby an examinee, has benefited and that such examinee, has in the opinion of the Examination committee been party of privy to or connived at such malpractice, fraud or improper conduct, the Examination committee shall have power at any time notwithstanding the issue of the certificate or the award of a Prize or Scholarship, to amend the result of such examinee and to make such declaration as the Examination committee considers necessary in that behalf.</w:t>
      </w:r>
    </w:p>
    <w:p w:rsidR="00AD6846" w:rsidRPr="00D426AC" w:rsidRDefault="00AD6846">
      <w:pPr>
        <w:spacing w:line="360" w:lineRule="auto"/>
        <w:ind w:left="720" w:hanging="720"/>
        <w:jc w:val="both"/>
        <w:rPr>
          <w:rFonts w:ascii="Bookman Old Style" w:eastAsia="Bookman Old Style" w:hAnsi="Bookman Old Style" w:cs="Bookman Old Style"/>
        </w:rPr>
      </w:pPr>
    </w:p>
    <w:p w:rsidR="00AD6846" w:rsidRPr="00D426AC" w:rsidRDefault="004F4E28">
      <w:pPr>
        <w:jc w:val="both"/>
        <w:rPr>
          <w:rFonts w:ascii="Bookman Old Style" w:eastAsia="Bookman Old Style" w:hAnsi="Bookman Old Style" w:cs="Bookman Old Style"/>
          <w:b/>
        </w:rPr>
      </w:pPr>
      <w:r w:rsidRPr="00D426AC">
        <w:rPr>
          <w:rFonts w:ascii="Bookman Old Style" w:eastAsia="Bookman Old Style" w:hAnsi="Bookman Old Style" w:cs="Bookman Old Style"/>
          <w:b/>
        </w:rPr>
        <w:t>UOM ORDINANCE 5049 SPC-1002: Appointment of Paper setters, Examiners, Senior Supervisors and conduct of examination etc.</w:t>
      </w:r>
    </w:p>
    <w:p w:rsidR="00AD6846" w:rsidRPr="00D426AC" w:rsidRDefault="00AD6846">
      <w:pPr>
        <w:rPr>
          <w:b/>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 xml:space="preserve">1. </w:t>
      </w:r>
      <w:r w:rsidRPr="00D426AC">
        <w:rPr>
          <w:rFonts w:ascii="Bookman Old Style" w:eastAsia="Bookman Old Style" w:hAnsi="Bookman Old Style" w:cs="Bookman Old Style"/>
        </w:rPr>
        <w:tab/>
        <w:t>Appointments of persons as paper setters / Examiners shall be ordinarily made for T1, T2, end semester examinations at start of the semester.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2. </w:t>
      </w:r>
      <w:r w:rsidRPr="00D426AC">
        <w:rPr>
          <w:rFonts w:ascii="Bookman Old Style" w:eastAsia="Bookman Old Style" w:hAnsi="Bookman Old Style" w:cs="Bookman Old Style"/>
        </w:rPr>
        <w:tab/>
        <w:t>The paper setters/examiners shall ensure that their availability for assignment is communicated to the examination section, in the prescribed time limit. If no communication is received within the prescribed time limit, it will be presumed that assignment is accepted by the paper setter / examiner.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3</w:t>
      </w:r>
      <w:r w:rsidRPr="00D426AC">
        <w:rPr>
          <w:rFonts w:ascii="Bookman Old Style" w:eastAsia="Bookman Old Style" w:hAnsi="Bookman Old Style" w:cs="Bookman Old Style"/>
          <w:b/>
        </w:rPr>
        <w:t xml:space="preserve">. </w:t>
      </w:r>
      <w:r w:rsidRPr="00D426AC">
        <w:rPr>
          <w:rFonts w:ascii="Bookman Old Style" w:eastAsia="Bookman Old Style" w:hAnsi="Bookman Old Style" w:cs="Bookman Old Style"/>
          <w:b/>
        </w:rPr>
        <w:tab/>
      </w:r>
      <w:r w:rsidRPr="00D426AC">
        <w:rPr>
          <w:rFonts w:ascii="Bookman Old Style" w:eastAsia="Bookman Old Style" w:hAnsi="Bookman Old Style" w:cs="Bookman Old Style"/>
        </w:rPr>
        <w:t>The pattern of the end semester exam question paper shall be as follows</w:t>
      </w:r>
    </w:p>
    <w:p w:rsidR="00AD6846" w:rsidRPr="00D426AC" w:rsidRDefault="004F4E28">
      <w:pPr>
        <w:numPr>
          <w:ilvl w:val="0"/>
          <w:numId w:val="14"/>
        </w:numPr>
        <w:pBdr>
          <w:top w:val="nil"/>
          <w:left w:val="nil"/>
          <w:bottom w:val="nil"/>
          <w:right w:val="nil"/>
          <w:between w:val="nil"/>
        </w:pBdr>
        <w:spacing w:line="360" w:lineRule="auto"/>
        <w:jc w:val="both"/>
        <w:rPr>
          <w:szCs w:val="24"/>
        </w:rPr>
      </w:pPr>
      <w:r w:rsidRPr="00D426AC">
        <w:rPr>
          <w:rFonts w:ascii="Bookman Old Style" w:eastAsia="Bookman Old Style" w:hAnsi="Bookman Old Style" w:cs="Bookman Old Style"/>
          <w:szCs w:val="24"/>
        </w:rPr>
        <w:t>Question number 1 is compulsory</w:t>
      </w:r>
    </w:p>
    <w:p w:rsidR="00AD6846" w:rsidRPr="00D426AC" w:rsidRDefault="004F4E28">
      <w:pPr>
        <w:numPr>
          <w:ilvl w:val="0"/>
          <w:numId w:val="14"/>
        </w:numPr>
        <w:pBdr>
          <w:top w:val="nil"/>
          <w:left w:val="nil"/>
          <w:bottom w:val="nil"/>
          <w:right w:val="nil"/>
          <w:between w:val="nil"/>
        </w:pBdr>
        <w:spacing w:line="360" w:lineRule="auto"/>
        <w:jc w:val="both"/>
        <w:rPr>
          <w:szCs w:val="24"/>
        </w:rPr>
      </w:pPr>
      <w:r w:rsidRPr="00D426AC">
        <w:rPr>
          <w:rFonts w:ascii="Bookman Old Style" w:eastAsia="Bookman Old Style" w:hAnsi="Bookman Old Style" w:cs="Bookman Old Style"/>
          <w:szCs w:val="24"/>
        </w:rPr>
        <w:t>Solve any 4 questions from remaining 6 questions</w:t>
      </w:r>
    </w:p>
    <w:p w:rsidR="00AD6846" w:rsidRPr="00D426AC" w:rsidRDefault="004F4E28">
      <w:pPr>
        <w:numPr>
          <w:ilvl w:val="0"/>
          <w:numId w:val="14"/>
        </w:numPr>
        <w:pBdr>
          <w:top w:val="nil"/>
          <w:left w:val="nil"/>
          <w:bottom w:val="nil"/>
          <w:right w:val="nil"/>
          <w:between w:val="nil"/>
        </w:pBdr>
        <w:spacing w:line="360" w:lineRule="auto"/>
        <w:jc w:val="both"/>
        <w:rPr>
          <w:szCs w:val="24"/>
        </w:rPr>
      </w:pPr>
      <w:r w:rsidRPr="00D426AC">
        <w:rPr>
          <w:rFonts w:ascii="Bookman Old Style" w:eastAsia="Bookman Old Style" w:hAnsi="Bookman Old Style" w:cs="Bookman Old Style"/>
          <w:szCs w:val="24"/>
        </w:rPr>
        <w:t>Each question shall be of 20 points</w:t>
      </w:r>
    </w:p>
    <w:p w:rsidR="00AD6846" w:rsidRPr="00D426AC" w:rsidRDefault="004F4E28">
      <w:pPr>
        <w:numPr>
          <w:ilvl w:val="0"/>
          <w:numId w:val="14"/>
        </w:numPr>
        <w:pBdr>
          <w:top w:val="nil"/>
          <w:left w:val="nil"/>
          <w:bottom w:val="nil"/>
          <w:right w:val="nil"/>
          <w:between w:val="nil"/>
        </w:pBdr>
        <w:spacing w:line="360" w:lineRule="auto"/>
        <w:jc w:val="both"/>
        <w:rPr>
          <w:szCs w:val="24"/>
        </w:rPr>
      </w:pPr>
      <w:r w:rsidRPr="00D426AC">
        <w:rPr>
          <w:rFonts w:ascii="Bookman Old Style" w:eastAsia="Bookman Old Style" w:hAnsi="Bookman Old Style" w:cs="Bookman Old Style"/>
          <w:szCs w:val="24"/>
        </w:rPr>
        <w:t>Precaution shall be taken that full syllabus should be covered in question paper.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4. </w:t>
      </w:r>
      <w:r w:rsidRPr="00D426AC">
        <w:rPr>
          <w:rFonts w:ascii="Bookman Old Style" w:eastAsia="Bookman Old Style" w:hAnsi="Bookman Old Style" w:cs="Bookman Old Style"/>
        </w:rPr>
        <w:tab/>
        <w:t>The Principal/CEC shall be the Chief Conductor for all the examinations. Whenever substitute arrangement is required it shall be done only by prior permission of the Principal.</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5. </w:t>
      </w:r>
      <w:r w:rsidRPr="00D426AC">
        <w:rPr>
          <w:rFonts w:ascii="Bookman Old Style" w:eastAsia="Bookman Old Style" w:hAnsi="Bookman Old Style" w:cs="Bookman Old Style"/>
        </w:rPr>
        <w:tab/>
        <w:t>Controller of examinations shall ensure that the stationery required for the conduct of examinations, question papers, etc. are received at the examination center. He/She shall also ensure that the packets of question papers are intact and duly sealed and are opened in his/her presence 20 to 30 minutes before the start of the examinations in presence of COE, examination committee and two students’ representatives.</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6. </w:t>
      </w:r>
      <w:r w:rsidRPr="00D426AC">
        <w:rPr>
          <w:rFonts w:ascii="Bookman Old Style" w:eastAsia="Bookman Old Style" w:hAnsi="Bookman Old Style" w:cs="Bookman Old Style"/>
        </w:rPr>
        <w:tab/>
        <w:t>Invigilator shall ensure that the students are not resorting to unfair means / practices. Incase incidences occur, he/she shall immediately report the cases of unfair means to the Controller of Examinations along with his report.</w:t>
      </w:r>
      <w:r w:rsidRPr="00D426AC">
        <w:rPr>
          <w:rFonts w:ascii="Bookman Old Style" w:eastAsia="Bookman Old Style" w:hAnsi="Bookman Old Style" w:cs="Bookman Old Style"/>
        </w:rPr>
        <w:tab/>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7. </w:t>
      </w:r>
      <w:r w:rsidRPr="00D426AC">
        <w:rPr>
          <w:rFonts w:ascii="Bookman Old Style" w:eastAsia="Bookman Old Style" w:hAnsi="Bookman Old Style" w:cs="Bookman Old Style"/>
        </w:rPr>
        <w:tab/>
        <w:t>Immediately after the examination is over, the answer books should be dispatched to the CAP center.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 xml:space="preserve">8. </w:t>
      </w:r>
      <w:r w:rsidRPr="00D426AC">
        <w:rPr>
          <w:rFonts w:ascii="Bookman Old Style" w:eastAsia="Bookman Old Style" w:hAnsi="Bookman Old Style" w:cs="Bookman Old Style"/>
        </w:rPr>
        <w:tab/>
        <w:t>The Controller of Examinations shall receive the bundles of answer books.</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9. </w:t>
      </w:r>
      <w:r w:rsidRPr="00D426AC">
        <w:rPr>
          <w:rFonts w:ascii="Bookman Old Style" w:eastAsia="Bookman Old Style" w:hAnsi="Bookman Old Style" w:cs="Bookman Old Style"/>
        </w:rPr>
        <w:tab/>
        <w:t>The examiners shall submit the point and grade sheet, assessment report to the Controller of Examinations as provided in the scheme and as per the instructions received by the college authorities from time to time.</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10.</w:t>
      </w:r>
      <w:r w:rsidRPr="00D426AC">
        <w:rPr>
          <w:rFonts w:ascii="Bookman Old Style" w:eastAsia="Bookman Old Style" w:hAnsi="Bookman Old Style" w:cs="Bookman Old Style"/>
        </w:rPr>
        <w:tab/>
        <w:t xml:space="preserve"> As soon as the assessment reports are received in the examination section they should be processed immediately for preparation of result.</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11. </w:t>
      </w:r>
      <w:r w:rsidRPr="00D426AC">
        <w:rPr>
          <w:rFonts w:ascii="Bookman Old Style" w:eastAsia="Bookman Old Style" w:hAnsi="Bookman Old Style" w:cs="Bookman Old Style"/>
        </w:rPr>
        <w:tab/>
        <w:t>The results of the concerned examinations shall ordinarily be declared within the specified period as prescribed in the examination calendar of the institute and the result along with the statement of grades will be distributed to the concerned students.</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12. </w:t>
      </w:r>
      <w:r w:rsidRPr="00D426AC">
        <w:rPr>
          <w:rFonts w:ascii="Bookman Old Style" w:eastAsia="Bookman Old Style" w:hAnsi="Bookman Old Style" w:cs="Bookman Old Style"/>
        </w:rPr>
        <w:tab/>
        <w:t xml:space="preserve">The answerbooks of examinations shall be preserved for a period of at least 6 months from the date of declaration of result of the concerned examinations. Thereafter answerbooks shall be </w:t>
      </w:r>
      <w:r w:rsidR="00C55A37" w:rsidRPr="00D426AC">
        <w:rPr>
          <w:rFonts w:ascii="Bookman Old Style" w:eastAsia="Bookman Old Style" w:hAnsi="Bookman Old Style" w:cs="Bookman Old Style"/>
        </w:rPr>
        <w:t>securely</w:t>
      </w:r>
      <w:r w:rsidRPr="00D426AC">
        <w:rPr>
          <w:rFonts w:ascii="Bookman Old Style" w:eastAsia="Bookman Old Style" w:hAnsi="Bookman Old Style" w:cs="Bookman Old Style"/>
        </w:rPr>
        <w:t xml:space="preserve"> destroyed.</w:t>
      </w:r>
    </w:p>
    <w:p w:rsidR="00AD6846" w:rsidRPr="00D426AC" w:rsidRDefault="00AD6846">
      <w:pPr>
        <w:jc w:val="both"/>
      </w:pPr>
    </w:p>
    <w:p w:rsidR="00AD6846" w:rsidRPr="00D426AC" w:rsidRDefault="004F4E28">
      <w:pPr>
        <w:rPr>
          <w:rFonts w:ascii="Bookman Old Style" w:eastAsia="Bookman Old Style" w:hAnsi="Bookman Old Style" w:cs="Bookman Old Style"/>
          <w:b/>
        </w:rPr>
      </w:pPr>
      <w:r w:rsidRPr="00D426AC">
        <w:rPr>
          <w:rFonts w:ascii="Bookman Old Style" w:eastAsia="Bookman Old Style" w:hAnsi="Bookman Old Style" w:cs="Bookman Old Style"/>
          <w:b/>
        </w:rPr>
        <w:t xml:space="preserve">UOM ORDINANCE 5050 SPC-1003: Ordinance regarding unfair means reported </w:t>
      </w:r>
    </w:p>
    <w:p w:rsidR="00AD6846" w:rsidRPr="00D426AC" w:rsidRDefault="004F4E28">
      <w:pPr>
        <w:rPr>
          <w:rFonts w:ascii="Bookman Old Style" w:eastAsia="Bookman Old Style" w:hAnsi="Bookman Old Style" w:cs="Bookman Old Style"/>
          <w:b/>
        </w:rPr>
      </w:pPr>
      <w:r w:rsidRPr="00D426AC">
        <w:rPr>
          <w:rFonts w:ascii="Bookman Old Style" w:eastAsia="Bookman Old Style" w:hAnsi="Bookman Old Style" w:cs="Bookman Old Style"/>
          <w:b/>
        </w:rPr>
        <w:t xml:space="preserve">1. </w:t>
      </w:r>
    </w:p>
    <w:p w:rsidR="00AD6846" w:rsidRPr="00D426AC" w:rsidRDefault="00AD6846">
      <w:pPr>
        <w:rPr>
          <w:rFonts w:ascii="Bookman Old Style" w:eastAsia="Bookman Old Style" w:hAnsi="Bookman Old Style" w:cs="Bookman Old Style"/>
          <w:b/>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(a)</w:t>
      </w:r>
      <w:r w:rsidRPr="00D426AC">
        <w:rPr>
          <w:rFonts w:ascii="Bookman Old Style" w:eastAsia="Bookman Old Style" w:hAnsi="Bookman Old Style" w:cs="Bookman Old Style"/>
        </w:rPr>
        <w:tab/>
        <w:t xml:space="preserve"> On receipt of a report regarding use of unfair means by any student at any College examinations, including breach of any of the rules laid down by the college authorities, for proper conduct of examination, Principal/CEC shall have power at any time to institute inquiry and to punish such unfair means or breach of the rules by exclusion of such student from the college examinations or from any college course in a College either permanently or for a specified period, or by cancellation of the result of the student in the institute examination for which the student appeared or by deprivation of any University/Institute Scholarship to him/her or by cancellation of the award of any University/institute prize or medal to him/her or by imposition of fine or in any two or more of the aforesaid ways within a period of one year.</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 xml:space="preserve">(b) </w:t>
      </w:r>
      <w:r w:rsidRPr="00D426AC">
        <w:rPr>
          <w:rFonts w:ascii="Bookman Old Style" w:eastAsia="Bookman Old Style" w:hAnsi="Bookman Old Style" w:cs="Bookman Old Style"/>
        </w:rPr>
        <w:tab/>
        <w:t>On receipt of report regarding malpractices used or lapses committed by any paper setter, examiner, moderator, referee, teacher or any other person connected with the conduct of examination held by the Colleges including breach of the rules laid down for proper conduct of examination, Principal/CEC shall have power at any time to institute inquiry and to punish such malpractices or lapses by declaring disqualify the concerned paper – setter, examiner, moderator, referee, teacher or any other person connected with the conduct of examination from any examination work either permanently or for a specified period or by referring his/her case to the concerned authorities for taking such disciplinary action as deemed fit as per the rules provided for or any two or more of the aforesaid ways.</w:t>
      </w: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2.</w:t>
      </w:r>
      <w:r w:rsidRPr="00D426AC">
        <w:rPr>
          <w:rFonts w:ascii="Bookman Old Style" w:eastAsia="Bookman Old Style" w:hAnsi="Bookman Old Style" w:cs="Bookman Old Style"/>
        </w:rPr>
        <w:tab/>
        <w:t xml:space="preserve">Competent Authority </w:t>
      </w:r>
    </w:p>
    <w:p w:rsidR="00AD6846" w:rsidRPr="00D426AC" w:rsidRDefault="004F4E28">
      <w:pPr>
        <w:numPr>
          <w:ilvl w:val="0"/>
          <w:numId w:val="10"/>
        </w:numPr>
        <w:pBdr>
          <w:top w:val="nil"/>
          <w:left w:val="nil"/>
          <w:bottom w:val="nil"/>
          <w:right w:val="nil"/>
          <w:between w:val="nil"/>
        </w:pBdr>
        <w:spacing w:line="360"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Examination Committee of the college shall be competent authority to take appropriate disciplinary action against the students using attempting to use, aiding, abetting, instigating or allowing to use unfair means at the examination conducted by the institute.</w:t>
      </w:r>
    </w:p>
    <w:p w:rsidR="00AD6846" w:rsidRPr="00D426AC" w:rsidRDefault="004F4E28">
      <w:pPr>
        <w:numPr>
          <w:ilvl w:val="0"/>
          <w:numId w:val="10"/>
        </w:numPr>
        <w:pBdr>
          <w:top w:val="nil"/>
          <w:left w:val="nil"/>
          <w:bottom w:val="nil"/>
          <w:right w:val="nil"/>
          <w:between w:val="nil"/>
        </w:pBdr>
        <w:spacing w:after="160" w:line="360"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The Principal/CEC shall be competent authority to take appropriate disciplinary action against the student/s using attempting to use, aiding, abetting, instigating or allowing to use unfair means at the examination conducted by the institute. </w:t>
      </w:r>
    </w:p>
    <w:p w:rsidR="00AD6846" w:rsidRPr="00D426AC" w:rsidRDefault="00AD6846">
      <w:pPr>
        <w:ind w:left="360"/>
        <w:jc w:val="both"/>
        <w:rPr>
          <w:rFonts w:ascii="Bookman Old Style" w:eastAsia="Bookman Old Style" w:hAnsi="Bookman Old Style" w:cs="Bookman Old Style"/>
        </w:rPr>
      </w:pPr>
    </w:p>
    <w:p w:rsidR="00AD6846" w:rsidRPr="00D426AC" w:rsidRDefault="004F4E28">
      <w:pPr>
        <w:jc w:val="both"/>
        <w:rPr>
          <w:rFonts w:ascii="Bookman Old Style" w:eastAsia="Bookman Old Style" w:hAnsi="Bookman Old Style" w:cs="Bookman Old Style"/>
        </w:rPr>
      </w:pPr>
      <w:r w:rsidRPr="00D426AC">
        <w:rPr>
          <w:rFonts w:ascii="Bookman Old Style" w:eastAsia="Bookman Old Style" w:hAnsi="Bookman Old Style" w:cs="Bookman Old Style"/>
        </w:rPr>
        <w:t>3.</w:t>
      </w:r>
      <w:r w:rsidRPr="00D426AC">
        <w:rPr>
          <w:rFonts w:ascii="Bookman Old Style" w:eastAsia="Bookman Old Style" w:hAnsi="Bookman Old Style" w:cs="Bookman Old Style"/>
        </w:rPr>
        <w:tab/>
        <w:t>Definition- Unless the context otherwise requires:</w:t>
      </w:r>
    </w:p>
    <w:p w:rsidR="00AD6846" w:rsidRPr="00D426AC" w:rsidRDefault="00AD6846">
      <w:pPr>
        <w:ind w:left="360"/>
        <w:jc w:val="both"/>
        <w:rPr>
          <w:rFonts w:ascii="Bookman Old Style" w:eastAsia="Bookman Old Style" w:hAnsi="Bookman Old Style" w:cs="Bookman Old Style"/>
        </w:rPr>
      </w:pPr>
    </w:p>
    <w:p w:rsidR="00AD6846" w:rsidRPr="00D426AC" w:rsidRDefault="004F4E28">
      <w:pPr>
        <w:numPr>
          <w:ilvl w:val="0"/>
          <w:numId w:val="8"/>
        </w:num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“Student” means and includes a person who is enrolled as such  by the University/ college / institution for receiving instruction  qualifying for any degree, diploma or certificate awarded by the University. It includes ex-student and student registered as candidate (examinee) for any of the degree, diploma or certificate examination.</w:t>
      </w:r>
    </w:p>
    <w:p w:rsidR="00AD6846" w:rsidRPr="00D426AC" w:rsidRDefault="004F4E28">
      <w:pPr>
        <w:numPr>
          <w:ilvl w:val="0"/>
          <w:numId w:val="8"/>
        </w:numPr>
        <w:pBdr>
          <w:top w:val="nil"/>
          <w:left w:val="nil"/>
          <w:bottom w:val="nil"/>
          <w:right w:val="nil"/>
          <w:between w:val="nil"/>
        </w:pBdr>
        <w:spacing w:line="360" w:lineRule="auto"/>
        <w:ind w:left="144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“Unfair means” includes one or more of the following acts or omissions on the part of the student/s during the examination period.</w:t>
      </w:r>
    </w:p>
    <w:p w:rsidR="00AD6846" w:rsidRPr="00D426AC" w:rsidRDefault="004F4E28">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Possessing unfair means material or copying therefrom.</w:t>
      </w:r>
    </w:p>
    <w:p w:rsidR="00AD6846" w:rsidRPr="00D426AC" w:rsidRDefault="004F4E28">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Transcribing any unauthorized material or any other use thereof.</w:t>
      </w:r>
    </w:p>
    <w:p w:rsidR="00AD6846" w:rsidRPr="00D426AC" w:rsidRDefault="004F4E28">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Intimating of using </w:t>
      </w:r>
      <w:r w:rsidR="00C55A37" w:rsidRPr="00D426AC">
        <w:rPr>
          <w:rFonts w:ascii="Bookman Old Style" w:eastAsia="Bookman Old Style" w:hAnsi="Bookman Old Style" w:cs="Bookman Old Style"/>
          <w:szCs w:val="24"/>
        </w:rPr>
        <w:t>obscene</w:t>
      </w:r>
      <w:r w:rsidRPr="00D426AC">
        <w:rPr>
          <w:rFonts w:ascii="Bookman Old Style" w:eastAsia="Bookman Old Style" w:hAnsi="Bookman Old Style" w:cs="Bookman Old Style"/>
          <w:szCs w:val="24"/>
        </w:rPr>
        <w:t xml:space="preserve"> language or threating or use of violence against invigilator or person on duty for the conduct of the examination or Man handling him/her or leaving the examination hall without permission of the supervisor or causing disturbance in any manner in the examination proceeding.</w:t>
      </w:r>
    </w:p>
    <w:p w:rsidR="00AD6846" w:rsidRPr="00D426AC" w:rsidRDefault="00C55A37">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Unauthorized</w:t>
      </w:r>
      <w:r w:rsidR="004F4E28" w:rsidRPr="00D426AC">
        <w:rPr>
          <w:rFonts w:ascii="Bookman Old Style" w:eastAsia="Bookman Old Style" w:hAnsi="Bookman Old Style" w:cs="Bookman Old Style"/>
          <w:szCs w:val="24"/>
        </w:rPr>
        <w:t xml:space="preserve"> communicating with other examinees or any one else inside or outside the examination hall.</w:t>
      </w:r>
    </w:p>
    <w:p w:rsidR="00AD6846" w:rsidRPr="00D426AC" w:rsidRDefault="004F4E28">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Mutual / Mass copying.</w:t>
      </w:r>
    </w:p>
    <w:p w:rsidR="00AD6846" w:rsidRPr="00D426AC" w:rsidRDefault="004F4E28">
      <w:pPr>
        <w:numPr>
          <w:ilvl w:val="0"/>
          <w:numId w:val="24"/>
        </w:numPr>
        <w:pBdr>
          <w:top w:val="nil"/>
          <w:left w:val="nil"/>
          <w:bottom w:val="nil"/>
          <w:right w:val="nil"/>
          <w:between w:val="nil"/>
        </w:pBdr>
        <w:spacing w:line="360" w:lineRule="auto"/>
        <w:ind w:left="21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Smuggling-out, either blank or written or smuggling-in of answerbooks as copying material.</w:t>
      </w:r>
    </w:p>
    <w:p w:rsidR="00AD6846" w:rsidRPr="00D426AC" w:rsidRDefault="004F4E28">
      <w:pPr>
        <w:widowControl w:val="0"/>
        <w:numPr>
          <w:ilvl w:val="0"/>
          <w:numId w:val="17"/>
        </w:numPr>
        <w:pBdr>
          <w:top w:val="nil"/>
          <w:left w:val="nil"/>
          <w:bottom w:val="nil"/>
          <w:right w:val="nil"/>
          <w:between w:val="nil"/>
        </w:pBdr>
        <w:spacing w:line="360" w:lineRule="auto"/>
        <w:ind w:left="1800" w:right="21" w:hanging="360"/>
        <w:jc w:val="both"/>
        <w:rPr>
          <w:szCs w:val="24"/>
        </w:rPr>
      </w:pPr>
      <w:r w:rsidRPr="00D426AC">
        <w:rPr>
          <w:rFonts w:ascii="Bookman Old Style" w:eastAsia="Bookman Old Style" w:hAnsi="Bookman Old Style" w:cs="Bookman Old Style"/>
          <w:szCs w:val="24"/>
        </w:rPr>
        <w:t>Smuggling –in blank or written answer book and     signature.</w:t>
      </w:r>
    </w:p>
    <w:p w:rsidR="00AD6846" w:rsidRPr="00D426AC" w:rsidRDefault="004F4E28">
      <w:pPr>
        <w:widowControl w:val="0"/>
        <w:numPr>
          <w:ilvl w:val="0"/>
          <w:numId w:val="17"/>
        </w:numPr>
        <w:pBdr>
          <w:top w:val="nil"/>
          <w:left w:val="nil"/>
          <w:bottom w:val="nil"/>
          <w:right w:val="nil"/>
          <w:between w:val="nil"/>
        </w:pBdr>
        <w:spacing w:line="360" w:lineRule="auto"/>
        <w:ind w:left="2160" w:right="21" w:hanging="720"/>
        <w:jc w:val="both"/>
        <w:rPr>
          <w:szCs w:val="24"/>
        </w:rPr>
      </w:pPr>
      <w:r w:rsidRPr="00D426AC">
        <w:rPr>
          <w:rFonts w:ascii="Bookman Old Style" w:eastAsia="Bookman Old Style" w:hAnsi="Bookman Old Style" w:cs="Bookman Old Style"/>
          <w:szCs w:val="24"/>
        </w:rPr>
        <w:t>Interfering  with  or  counterfeiting  of  University/College/Institution  seal,  or  answerbooks  or</w:t>
      </w:r>
      <w:r w:rsidRPr="00D426AC">
        <w:rPr>
          <w:rFonts w:ascii="Bookman Old Style" w:eastAsia="Bookman Old Style" w:hAnsi="Bookman Old Style" w:cs="Bookman Old Style"/>
          <w:szCs w:val="24"/>
        </w:rPr>
        <w:br/>
        <w:t>office  stationary  used in the examinations.</w:t>
      </w:r>
    </w:p>
    <w:p w:rsidR="00AD6846" w:rsidRPr="00D426AC" w:rsidRDefault="004F4E28">
      <w:pPr>
        <w:widowControl w:val="0"/>
        <w:numPr>
          <w:ilvl w:val="0"/>
          <w:numId w:val="17"/>
        </w:numPr>
        <w:pBdr>
          <w:top w:val="nil"/>
          <w:left w:val="nil"/>
          <w:bottom w:val="nil"/>
          <w:right w:val="nil"/>
          <w:between w:val="nil"/>
        </w:pBdr>
        <w:spacing w:line="360" w:lineRule="auto"/>
        <w:ind w:left="2160" w:right="21" w:hanging="720"/>
        <w:jc w:val="both"/>
        <w:rPr>
          <w:szCs w:val="24"/>
        </w:rPr>
      </w:pPr>
      <w:r w:rsidRPr="00D426AC">
        <w:rPr>
          <w:rFonts w:ascii="Bookman Old Style" w:eastAsia="Bookman Old Style" w:hAnsi="Bookman Old Style" w:cs="Bookman Old Style"/>
          <w:szCs w:val="24"/>
        </w:rPr>
        <w:t xml:space="preserve">Insertion  of  currency  notes in the answerbooks  or  attempting  to bribe  any of  the persons connected  with conduct  of  examinations. </w:t>
      </w:r>
    </w:p>
    <w:p w:rsidR="00AD6846" w:rsidRPr="00D426AC" w:rsidRDefault="004F4E28">
      <w:pPr>
        <w:widowControl w:val="0"/>
        <w:numPr>
          <w:ilvl w:val="0"/>
          <w:numId w:val="17"/>
        </w:numPr>
        <w:pBdr>
          <w:top w:val="nil"/>
          <w:left w:val="nil"/>
          <w:bottom w:val="nil"/>
          <w:right w:val="nil"/>
          <w:between w:val="nil"/>
        </w:pBdr>
        <w:spacing w:line="360" w:lineRule="auto"/>
        <w:ind w:left="2160" w:right="35" w:hanging="720"/>
        <w:jc w:val="both"/>
        <w:rPr>
          <w:szCs w:val="24"/>
        </w:rPr>
      </w:pPr>
      <w:r w:rsidRPr="00D426AC">
        <w:rPr>
          <w:rFonts w:ascii="Bookman Old Style" w:eastAsia="Bookman Old Style" w:hAnsi="Bookman Old Style" w:cs="Bookman Old Style"/>
          <w:szCs w:val="24"/>
        </w:rPr>
        <w:t>Impersonation at the University/College/Institution examination.</w:t>
      </w:r>
    </w:p>
    <w:p w:rsidR="00AD6846" w:rsidRPr="00D426AC" w:rsidRDefault="004F4E28">
      <w:pPr>
        <w:widowControl w:val="0"/>
        <w:numPr>
          <w:ilvl w:val="0"/>
          <w:numId w:val="17"/>
        </w:numPr>
        <w:pBdr>
          <w:top w:val="nil"/>
          <w:left w:val="nil"/>
          <w:bottom w:val="nil"/>
          <w:right w:val="nil"/>
          <w:between w:val="nil"/>
        </w:pBdr>
        <w:spacing w:line="360" w:lineRule="auto"/>
        <w:ind w:left="2160" w:right="35" w:hanging="720"/>
        <w:jc w:val="both"/>
        <w:rPr>
          <w:szCs w:val="24"/>
        </w:rPr>
      </w:pPr>
      <w:r w:rsidRPr="00D426AC">
        <w:rPr>
          <w:rFonts w:ascii="Bookman Old Style" w:eastAsia="Bookman Old Style" w:hAnsi="Bookman Old Style" w:cs="Bookman Old Style"/>
          <w:szCs w:val="24"/>
        </w:rPr>
        <w:t>Revealing identity in any form in the answer written or in any other part of the answerbook</w:t>
      </w:r>
      <w:r w:rsidRPr="00D426AC">
        <w:rPr>
          <w:rFonts w:ascii="Bookman Old Style" w:eastAsia="Bookman Old Style" w:hAnsi="Bookman Old Style" w:cs="Bookman Old Style"/>
          <w:szCs w:val="24"/>
        </w:rPr>
        <w:br/>
        <w:t>by  the  student  at  the  University or College or Institution examination.</w:t>
      </w:r>
    </w:p>
    <w:p w:rsidR="00AD6846" w:rsidRPr="00D426AC" w:rsidRDefault="004F4E28">
      <w:pPr>
        <w:widowControl w:val="0"/>
        <w:numPr>
          <w:ilvl w:val="0"/>
          <w:numId w:val="17"/>
        </w:numPr>
        <w:pBdr>
          <w:top w:val="nil"/>
          <w:left w:val="nil"/>
          <w:bottom w:val="nil"/>
          <w:right w:val="nil"/>
          <w:between w:val="nil"/>
        </w:pBdr>
        <w:spacing w:line="360" w:lineRule="auto"/>
        <w:ind w:left="2160" w:right="35" w:hanging="720"/>
        <w:jc w:val="both"/>
        <w:rPr>
          <w:szCs w:val="24"/>
        </w:rPr>
      </w:pPr>
      <w:r w:rsidRPr="00D426AC">
        <w:rPr>
          <w:rFonts w:ascii="Bookman Old Style" w:eastAsia="Bookman Old Style" w:hAnsi="Bookman Old Style" w:cs="Bookman Old Style"/>
          <w:szCs w:val="24"/>
        </w:rPr>
        <w:t xml:space="preserve"> Or any other similar act/s and/or omission/s which may </w:t>
      </w:r>
      <w:r w:rsidRPr="00D426AC">
        <w:rPr>
          <w:rFonts w:ascii="Bookman Old Style" w:eastAsia="Bookman Old Style" w:hAnsi="Bookman Old Style" w:cs="Bookman Old Style"/>
          <w:szCs w:val="24"/>
        </w:rPr>
        <w:lastRenderedPageBreak/>
        <w:t xml:space="preserve">be considered as unfair means by the competent authority. </w:t>
      </w:r>
    </w:p>
    <w:p w:rsidR="00AD6846" w:rsidRPr="00D426AC" w:rsidRDefault="004F4E28">
      <w:pPr>
        <w:widowControl w:val="0"/>
        <w:numPr>
          <w:ilvl w:val="0"/>
          <w:numId w:val="8"/>
        </w:numPr>
        <w:pBdr>
          <w:top w:val="nil"/>
          <w:left w:val="nil"/>
          <w:bottom w:val="nil"/>
          <w:right w:val="nil"/>
          <w:between w:val="nil"/>
        </w:pBdr>
        <w:spacing w:line="360" w:lineRule="auto"/>
        <w:ind w:left="1440" w:right="35"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Unfair means relating to examination" means and includes directly or indirectly committing</w:t>
      </w:r>
      <w:r w:rsidRPr="00D426AC">
        <w:rPr>
          <w:rFonts w:ascii="Bookman Old Style" w:eastAsia="Bookman Old Style" w:hAnsi="Bookman Old Style" w:cs="Bookman Old Style"/>
          <w:szCs w:val="24"/>
        </w:rPr>
        <w:br/>
        <w:t>or attempting to commit or threatening to commit any act or coercion, undue influence or fraud or</w:t>
      </w:r>
      <w:r w:rsidRPr="00D426AC">
        <w:rPr>
          <w:rFonts w:ascii="Bookman Old Style" w:eastAsia="Bookman Old Style" w:hAnsi="Bookman Old Style" w:cs="Bookman Old Style"/>
          <w:szCs w:val="24"/>
        </w:rPr>
        <w:br/>
        <w:t>malpractice with a view to obtaining wrongful gain to him or to any other person or causing wrongful</w:t>
      </w:r>
      <w:r w:rsidRPr="00D426AC">
        <w:rPr>
          <w:rFonts w:ascii="Bookman Old Style" w:eastAsia="Bookman Old Style" w:hAnsi="Bookman Old Style" w:cs="Bookman Old Style"/>
          <w:szCs w:val="24"/>
        </w:rPr>
        <w:br/>
        <w:t>loss to other person/s.</w:t>
      </w:r>
    </w:p>
    <w:p w:rsidR="00AD6846" w:rsidRPr="00D426AC" w:rsidRDefault="004F4E28">
      <w:pPr>
        <w:widowControl w:val="0"/>
        <w:numPr>
          <w:ilvl w:val="0"/>
          <w:numId w:val="8"/>
        </w:numPr>
        <w:pBdr>
          <w:top w:val="nil"/>
          <w:left w:val="nil"/>
          <w:bottom w:val="nil"/>
          <w:right w:val="nil"/>
          <w:between w:val="nil"/>
        </w:pBdr>
        <w:spacing w:line="360" w:lineRule="auto"/>
        <w:ind w:left="1440" w:right="35"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"Unfair</w:t>
      </w:r>
      <w:r w:rsidR="00C55A37">
        <w:rPr>
          <w:rFonts w:ascii="Bookman Old Style" w:eastAsia="Bookman Old Style" w:hAnsi="Bookman Old Style" w:cs="Bookman Old Style"/>
          <w:szCs w:val="24"/>
        </w:rPr>
        <w:t xml:space="preserve"> </w:t>
      </w:r>
      <w:r w:rsidRPr="00D426AC">
        <w:rPr>
          <w:rFonts w:ascii="Bookman Old Style" w:eastAsia="Bookman Old Style" w:hAnsi="Bookman Old Style" w:cs="Bookman Old Style"/>
          <w:szCs w:val="24"/>
        </w:rPr>
        <w:t>means material" means and includes any material whatsoever, related to the subject of  the examination, printed, typed, handwritten or otherwise on the person or on -clothes, or body of the student (examiner) or on wood or other material or carrying cell/mobile phones, in any manner or in the form of chart, diagram, map, presentation, notes etc.</w:t>
      </w:r>
    </w:p>
    <w:p w:rsidR="00AD6846" w:rsidRPr="00D426AC" w:rsidRDefault="004F4E28">
      <w:pPr>
        <w:widowControl w:val="0"/>
        <w:spacing w:line="360" w:lineRule="auto"/>
        <w:ind w:left="1440" w:right="3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(e) </w:t>
      </w:r>
      <w:r w:rsidRPr="00D426AC">
        <w:rPr>
          <w:rFonts w:ascii="Bookman Old Style" w:eastAsia="Bookman Old Style" w:hAnsi="Bookman Old Style" w:cs="Bookman Old Style"/>
        </w:rPr>
        <w:tab/>
        <w:t xml:space="preserve">“Possession of the unfair means material of the students” means having any unauthorized material on his / her person or desk/ chair/ table or at any place within his/ her rich in the examinations center and its environs or premises at any time from the commencement of the examination till its conclusion. </w:t>
      </w:r>
    </w:p>
    <w:p w:rsidR="00AD6846" w:rsidRPr="00D426AC" w:rsidRDefault="004F4E28">
      <w:pPr>
        <w:widowControl w:val="0"/>
        <w:spacing w:line="360" w:lineRule="auto"/>
        <w:ind w:left="1440" w:right="3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(f) </w:t>
      </w:r>
      <w:r w:rsidRPr="00D426AC">
        <w:rPr>
          <w:rFonts w:ascii="Bookman Old Style" w:eastAsia="Bookman Old Style" w:hAnsi="Bookman Old Style" w:cs="Bookman Old Style"/>
        </w:rPr>
        <w:tab/>
        <w:t>"Student found in possession" means a student, reported in writing, as having been found</w:t>
      </w:r>
      <w:r w:rsidRPr="00D426AC">
        <w:rPr>
          <w:rFonts w:ascii="Bookman Old Style" w:eastAsia="Bookman Old Style" w:hAnsi="Bookman Old Style" w:cs="Bookman Old Style"/>
        </w:rPr>
        <w:br/>
        <w:t>in possession of unfair means material by Jr. Supervisor, Sr. Supervisor member of the vigilance</w:t>
      </w:r>
      <w:r w:rsidRPr="00D426AC">
        <w:rPr>
          <w:rFonts w:ascii="Bookman Old Style" w:eastAsia="Bookman Old Style" w:hAnsi="Bookman Old Style" w:cs="Bookman Old Style"/>
        </w:rPr>
        <w:br/>
        <w:t xml:space="preserve">Committee or Examination Squad or any other person authorised for this purpose, in this behalf, even if the unfair means material is not produced as evidence because of it being reported as swallowed or destroyed or snatched away or otherwise taken away or spoiled by the student or by any other person acting on his behalf to such an extent that it has become illegible. Provided report to that effect is submitted by the Sr. Supervisor or Chief Conductor or any other authorised person to </w:t>
      </w:r>
      <w:r w:rsidRPr="00D426AC">
        <w:rPr>
          <w:rFonts w:ascii="Bookman Old Style" w:eastAsia="Bookman Old Style" w:hAnsi="Bookman Old Style" w:cs="Bookman Old Style"/>
        </w:rPr>
        <w:lastRenderedPageBreak/>
        <w:t>the Controller of Examinations or Principal or Head of the Institution concerned or any officer authorised in this behalf.</w:t>
      </w:r>
    </w:p>
    <w:p w:rsidR="00AD6846" w:rsidRPr="00D426AC" w:rsidRDefault="004F4E28">
      <w:pPr>
        <w:widowControl w:val="0"/>
        <w:spacing w:line="360" w:lineRule="auto"/>
        <w:ind w:left="1440" w:right="3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(g) </w:t>
      </w:r>
      <w:r w:rsidRPr="00D426AC">
        <w:rPr>
          <w:rFonts w:ascii="Bookman Old Style" w:eastAsia="Bookman Old Style" w:hAnsi="Bookman Old Style" w:cs="Bookman Old Style"/>
        </w:rPr>
        <w:tab/>
        <w:t>"Material related to the subject of examination" means and includes, if the material is produced as evidence, any material certified as related to the subject of the examination by a competent person and if the material is not produced as evidence or has become illegible for any of the reasons referred to in clause (f) above, the presumption shall be that the material did relate to the subject of the examination.</w:t>
      </w:r>
    </w:p>
    <w:p w:rsidR="00AD6846" w:rsidRPr="00D426AC" w:rsidRDefault="004F4E28">
      <w:pPr>
        <w:widowControl w:val="0"/>
        <w:spacing w:line="360" w:lineRule="auto"/>
        <w:ind w:left="1440" w:right="3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(h)</w:t>
      </w:r>
      <w:r w:rsidRPr="00D426AC">
        <w:rPr>
          <w:rFonts w:ascii="Bookman Old Style" w:eastAsia="Bookman Old Style" w:hAnsi="Bookman Old Style" w:cs="Bookman Old Style"/>
        </w:rPr>
        <w:tab/>
        <w:t xml:space="preserve">"Chief Conductor" means Principal/CEC of the College or any other person duly authorised by him or person appointed as in-charge of examination, </w:t>
      </w:r>
      <w:r w:rsidRPr="00D426AC">
        <w:rPr>
          <w:rFonts w:ascii="Bookman Old Style" w:eastAsia="Bookman Old Style" w:hAnsi="Bookman Old Style" w:cs="Bookman Old Style"/>
          <w:i/>
        </w:rPr>
        <w:t xml:space="preserve">by prior </w:t>
      </w:r>
      <w:r w:rsidRPr="00D426AC">
        <w:rPr>
          <w:rFonts w:ascii="Bookman Old Style" w:eastAsia="Bookman Old Style" w:hAnsi="Bookman Old Style" w:cs="Bookman Old Style"/>
        </w:rPr>
        <w:t xml:space="preserve">approval of the </w:t>
      </w:r>
      <w:r w:rsidR="00C55A37" w:rsidRPr="00D426AC">
        <w:rPr>
          <w:rFonts w:ascii="Bookman Old Style" w:eastAsia="Bookman Old Style" w:hAnsi="Bookman Old Style" w:cs="Bookman Old Style"/>
        </w:rPr>
        <w:t>appropriate</w:t>
      </w:r>
      <w:r w:rsidRPr="00D426AC">
        <w:rPr>
          <w:rFonts w:ascii="Bookman Old Style" w:eastAsia="Bookman Old Style" w:hAnsi="Bookman Old Style" w:cs="Bookman Old Style"/>
        </w:rPr>
        <w:t xml:space="preserve"> act.</w:t>
      </w:r>
    </w:p>
    <w:p w:rsidR="00AD6846" w:rsidRPr="00D426AC" w:rsidRDefault="00AD6846">
      <w:pPr>
        <w:widowControl w:val="0"/>
        <w:ind w:left="720" w:right="30" w:hanging="720"/>
        <w:jc w:val="both"/>
        <w:rPr>
          <w:rFonts w:ascii="Bookman Old Style" w:eastAsia="Bookman Old Style" w:hAnsi="Bookman Old Style" w:cs="Bookman Old Style"/>
        </w:rPr>
      </w:pPr>
    </w:p>
    <w:p w:rsidR="00AD6846" w:rsidRPr="00D426AC" w:rsidRDefault="004F4E28">
      <w:pPr>
        <w:widowControl w:val="0"/>
        <w:spacing w:line="360" w:lineRule="auto"/>
        <w:ind w:left="720" w:right="29"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4</w:t>
      </w:r>
      <w:r w:rsidRPr="00D426AC">
        <w:rPr>
          <w:rFonts w:ascii="Bookman Old Style" w:eastAsia="Bookman Old Style" w:hAnsi="Bookman Old Style" w:cs="Bookman Old Style"/>
        </w:rPr>
        <w:tab/>
        <w:t>During examination, examinees and other students shall be under disciplinary control of the Chief Conductor/s.</w:t>
      </w:r>
    </w:p>
    <w:p w:rsidR="00AD6846" w:rsidRPr="00D426AC" w:rsidRDefault="00AD6846">
      <w:pPr>
        <w:widowControl w:val="0"/>
        <w:spacing w:line="360" w:lineRule="auto"/>
        <w:ind w:left="720" w:right="29" w:hanging="720"/>
        <w:jc w:val="both"/>
        <w:rPr>
          <w:rFonts w:ascii="Bookman Old Style" w:eastAsia="Bookman Old Style" w:hAnsi="Bookman Old Style" w:cs="Bookman Old Style"/>
        </w:rPr>
      </w:pPr>
    </w:p>
    <w:p w:rsidR="00AD6846" w:rsidRPr="00D426AC" w:rsidRDefault="004F4E28">
      <w:pPr>
        <w:widowControl w:val="0"/>
        <w:spacing w:line="360" w:lineRule="auto"/>
        <w:ind w:left="720" w:right="3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5.</w:t>
      </w:r>
      <w:r w:rsidRPr="00D426AC">
        <w:rPr>
          <w:rFonts w:ascii="Bookman Old Style" w:eastAsia="Bookman Old Style" w:hAnsi="Bookman Old Style" w:cs="Bookman Old Style"/>
        </w:rPr>
        <w:tab/>
        <w:t xml:space="preserve">Chief </w:t>
      </w:r>
      <w:r w:rsidRPr="00D426AC">
        <w:rPr>
          <w:rFonts w:ascii="Bookman Old Style" w:eastAsia="Bookman Old Style" w:hAnsi="Bookman Old Style" w:cs="Bookman Old Style"/>
          <w:b/>
        </w:rPr>
        <w:t xml:space="preserve">Conductor/s </w:t>
      </w:r>
      <w:r w:rsidRPr="00D426AC">
        <w:rPr>
          <w:rFonts w:ascii="Bookman Old Style" w:eastAsia="Bookman Old Style" w:hAnsi="Bookman Old Style" w:cs="Bookman Old Style"/>
        </w:rPr>
        <w:t xml:space="preserve">of the Examination </w:t>
      </w:r>
      <w:r w:rsidRPr="00D426AC">
        <w:rPr>
          <w:rFonts w:ascii="Bookman Old Style" w:eastAsia="Bookman Old Style" w:hAnsi="Bookman Old Style" w:cs="Bookman Old Style"/>
          <w:b/>
        </w:rPr>
        <w:t xml:space="preserve">Contra </w:t>
      </w:r>
      <w:r w:rsidRPr="00D426AC">
        <w:rPr>
          <w:rFonts w:ascii="Bookman Old Style" w:eastAsia="Bookman Old Style" w:hAnsi="Bookman Old Style" w:cs="Bookman Old Style"/>
        </w:rPr>
        <w:t xml:space="preserve">shall, in the </w:t>
      </w:r>
      <w:r w:rsidRPr="00D426AC">
        <w:rPr>
          <w:rFonts w:ascii="Bookman Old Style" w:eastAsia="Bookman Old Style" w:hAnsi="Bookman Old Style" w:cs="Bookman Old Style"/>
          <w:b/>
        </w:rPr>
        <w:t xml:space="preserve">case of unfair means, </w:t>
      </w:r>
      <w:r w:rsidRPr="00D426AC">
        <w:rPr>
          <w:rFonts w:ascii="Bookman Old Style" w:eastAsia="Bookman Old Style" w:hAnsi="Bookman Old Style" w:cs="Bookman Old Style"/>
        </w:rPr>
        <w:t xml:space="preserve">follow the </w:t>
      </w:r>
      <w:r w:rsidRPr="00D426AC">
        <w:rPr>
          <w:rFonts w:ascii="Bookman Old Style" w:eastAsia="Bookman Old Style" w:hAnsi="Bookman Old Style" w:cs="Bookman Old Style"/>
          <w:b/>
        </w:rPr>
        <w:t xml:space="preserve">procedure </w:t>
      </w:r>
      <w:r w:rsidRPr="00D426AC">
        <w:rPr>
          <w:rFonts w:ascii="Bookman Old Style" w:eastAsia="Bookman Old Style" w:hAnsi="Bookman Old Style" w:cs="Bookman Old Style"/>
        </w:rPr>
        <w:t xml:space="preserve">as </w:t>
      </w:r>
      <w:r w:rsidRPr="00D426AC">
        <w:rPr>
          <w:rFonts w:ascii="Bookman Old Style" w:eastAsia="Bookman Old Style" w:hAnsi="Bookman Old Style" w:cs="Bookman Old Style"/>
          <w:b/>
        </w:rPr>
        <w:t xml:space="preserve">under </w:t>
      </w:r>
      <w:r w:rsidRPr="00D426AC">
        <w:rPr>
          <w:rFonts w:ascii="Bookman Old Style" w:eastAsia="Bookman Old Style" w:hAnsi="Bookman Old Style" w:cs="Bookman Old Style"/>
        </w:rPr>
        <w:t>:-</w:t>
      </w:r>
    </w:p>
    <w:p w:rsidR="00AD6846" w:rsidRPr="00D426AC" w:rsidRDefault="004F4E28">
      <w:pPr>
        <w:widowControl w:val="0"/>
        <w:numPr>
          <w:ilvl w:val="0"/>
          <w:numId w:val="16"/>
        </w:numPr>
        <w:spacing w:line="360" w:lineRule="auto"/>
        <w:ind w:left="1440" w:right="30" w:hanging="720"/>
        <w:jc w:val="both"/>
      </w:pPr>
      <w:r w:rsidRPr="00D426AC">
        <w:rPr>
          <w:rFonts w:ascii="Bookman Old Style" w:eastAsia="Bookman Old Style" w:hAnsi="Bookman Old Style" w:cs="Bookman Old Style"/>
        </w:rPr>
        <w:t xml:space="preserve"> The student shall be called upon to surrender to the Controller of Examinations the unfair means material found in his or her possession, if any, and his/her answerbook.</w:t>
      </w:r>
    </w:p>
    <w:p w:rsidR="00AD6846" w:rsidRPr="00D426AC" w:rsidRDefault="004F4E28">
      <w:pPr>
        <w:widowControl w:val="0"/>
        <w:numPr>
          <w:ilvl w:val="0"/>
          <w:numId w:val="13"/>
        </w:numPr>
        <w:spacing w:line="360" w:lineRule="auto"/>
        <w:ind w:left="1440" w:right="35" w:hanging="720"/>
        <w:jc w:val="both"/>
      </w:pPr>
      <w:r w:rsidRPr="00D426AC">
        <w:rPr>
          <w:rFonts w:ascii="Bookman Old Style" w:eastAsia="Bookman Old Style" w:hAnsi="Bookman Old Style" w:cs="Bookman Old Style"/>
        </w:rPr>
        <w:t>Signature of the concerned student shall be obtained on the relevant materials and list thereon. Concerned Sr. Supervisor and the Chief Conductor shall also sign on all the relevant materials and documents.</w:t>
      </w:r>
    </w:p>
    <w:p w:rsidR="00AD6846" w:rsidRPr="00D426AC" w:rsidRDefault="004F4E28">
      <w:pPr>
        <w:widowControl w:val="0"/>
        <w:numPr>
          <w:ilvl w:val="0"/>
          <w:numId w:val="13"/>
        </w:numPr>
        <w:spacing w:line="360" w:lineRule="auto"/>
        <w:ind w:left="1440" w:right="35" w:hanging="720"/>
        <w:jc w:val="both"/>
      </w:pPr>
      <w:r w:rsidRPr="00D426AC">
        <w:rPr>
          <w:rFonts w:ascii="Bookman Old Style" w:eastAsia="Bookman Old Style" w:hAnsi="Bookman Old Style" w:cs="Bookman Old Style"/>
        </w:rPr>
        <w:t>Statement of the student and his/her undertaking in the prescribed format and statement of the</w:t>
      </w:r>
      <w:r w:rsidRPr="00D426AC">
        <w:rPr>
          <w:rFonts w:ascii="Bookman Old Style" w:eastAsia="Bookman Old Style" w:hAnsi="Bookman Old Style" w:cs="Bookman Old Style"/>
        </w:rPr>
        <w:br/>
        <w:t>concerned Jr. Supervisor and Sr. Supervisor shall be recorded in writing by the Chief Conductor</w:t>
      </w:r>
      <w:r w:rsidRPr="00D426AC">
        <w:rPr>
          <w:rFonts w:ascii="Bookman Old Style" w:eastAsia="Bookman Old Style" w:hAnsi="Bookman Old Style" w:cs="Bookman Old Style"/>
        </w:rPr>
        <w:br/>
        <w:t xml:space="preserve">(Appendix-C). If the student refuses to make statement or to give undertaking the concerned Sr. Supervisor and Chief Conductor </w:t>
      </w:r>
      <w:r w:rsidRPr="00D426AC">
        <w:rPr>
          <w:rFonts w:ascii="Bookman Old Style" w:eastAsia="Bookman Old Style" w:hAnsi="Bookman Old Style" w:cs="Bookman Old Style"/>
        </w:rPr>
        <w:lastRenderedPageBreak/>
        <w:t>shall record accordingly under their signatures.</w:t>
      </w:r>
    </w:p>
    <w:p w:rsidR="00AD6846" w:rsidRPr="00D426AC" w:rsidRDefault="004F4E28">
      <w:pPr>
        <w:widowControl w:val="0"/>
        <w:spacing w:line="360" w:lineRule="auto"/>
        <w:ind w:left="1440" w:right="2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iv)</w:t>
      </w:r>
      <w:r w:rsidRPr="00D426AC">
        <w:rPr>
          <w:rFonts w:ascii="Bookman Old Style" w:eastAsia="Bookman Old Style" w:hAnsi="Bookman Old Style" w:cs="Bookman Old Style"/>
        </w:rPr>
        <w:tab/>
        <w:t>"Chief Conductor shall take one or more of the following decisions depending upon seriousness/ gravity of the case :</w:t>
      </w:r>
    </w:p>
    <w:p w:rsidR="00AD6846" w:rsidRPr="00D426AC" w:rsidRDefault="004F4E28">
      <w:pPr>
        <w:widowControl w:val="0"/>
        <w:spacing w:line="360" w:lineRule="auto"/>
        <w:ind w:left="1890" w:right="21" w:hanging="45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(a) </w:t>
      </w:r>
      <w:r w:rsidRPr="00D426AC">
        <w:rPr>
          <w:rFonts w:ascii="Bookman Old Style" w:eastAsia="Bookman Old Style" w:hAnsi="Bookman Old Style" w:cs="Bookman Old Style"/>
        </w:rPr>
        <w:tab/>
        <w:t>In the case of impersonation or violence expel the concerned student from the examination and not allow him/her to appear for remaining examination.</w:t>
      </w:r>
    </w:p>
    <w:p w:rsidR="00AD6846" w:rsidRPr="00D426AC" w:rsidRDefault="004F4E28">
      <w:pPr>
        <w:widowControl w:val="0"/>
        <w:spacing w:line="360" w:lineRule="auto"/>
        <w:ind w:left="1890" w:right="34" w:hanging="45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(b) </w:t>
      </w:r>
      <w:r w:rsidRPr="00D426AC">
        <w:rPr>
          <w:rFonts w:ascii="Bookman Old Style" w:eastAsia="Bookman Old Style" w:hAnsi="Bookman Old Style" w:cs="Bookman Old Style"/>
        </w:rPr>
        <w:tab/>
        <w:t xml:space="preserve">Obtain undertaking from the student to the effect that decision of the concerned competent "authority in his/her case shall be final and binding and allow him/her to continue with his/ her examination. </w:t>
      </w:r>
    </w:p>
    <w:p w:rsidR="00AD6846" w:rsidRPr="00D426AC" w:rsidRDefault="004F4E28">
      <w:pPr>
        <w:widowControl w:val="0"/>
        <w:spacing w:line="360" w:lineRule="auto"/>
        <w:ind w:left="1890" w:right="63" w:hanging="450"/>
        <w:jc w:val="both"/>
        <w:rPr>
          <w:rFonts w:ascii="Bookman Old Style" w:eastAsia="Bookman Old Style" w:hAnsi="Bookman Old Style" w:cs="Bookman Old Style"/>
        </w:rPr>
      </w:pPr>
      <w:r w:rsidRPr="00D426AC">
        <w:rPr>
          <w:rFonts w:ascii="Bookman Old Style" w:eastAsia="Bookman Old Style" w:hAnsi="Bookman Old Style" w:cs="Bookman Old Style"/>
        </w:rPr>
        <w:t>(c) May report the case to the concerned Police Station as per the provisions of Maharashtra Act No. XXXI 1982-An Act to provide for preventing mal-practices at University; Board and other specified examinations.</w:t>
      </w:r>
    </w:p>
    <w:p w:rsidR="00AD6846" w:rsidRPr="00D426AC" w:rsidRDefault="004F4E28">
      <w:pPr>
        <w:widowControl w:val="0"/>
        <w:spacing w:line="360" w:lineRule="auto"/>
        <w:ind w:left="1890" w:right="52" w:hanging="450"/>
        <w:jc w:val="both"/>
        <w:rPr>
          <w:rFonts w:ascii="Bookman Old Style" w:eastAsia="Bookman Old Style" w:hAnsi="Bookman Old Style" w:cs="Bookman Old Style"/>
        </w:rPr>
      </w:pPr>
      <w:r w:rsidRPr="00D426AC">
        <w:rPr>
          <w:rFonts w:ascii="Bookman Old Style" w:eastAsia="Bookman Old Style" w:hAnsi="Bookman Old Style" w:cs="Bookman Old Style"/>
        </w:rPr>
        <w:t>(d) Confiscate his/her answerbook, mark it as "</w:t>
      </w:r>
      <w:r w:rsidRPr="00D426AC">
        <w:rPr>
          <w:rFonts w:ascii="Bookman Old Style" w:eastAsia="Bookman Old Style" w:hAnsi="Bookman Old Style" w:cs="Bookman Old Style"/>
          <w:b/>
        </w:rPr>
        <w:t>suspected unfair means case</w:t>
      </w:r>
      <w:r w:rsidRPr="00D426AC">
        <w:rPr>
          <w:rFonts w:ascii="Bookman Old Style" w:eastAsia="Bookman Old Style" w:hAnsi="Bookman Old Style" w:cs="Bookman Old Style"/>
        </w:rPr>
        <w:t>" and issue him/  her fresh answerbook duly marked.</w:t>
      </w:r>
    </w:p>
    <w:p w:rsidR="00AD6846" w:rsidRPr="00D426AC" w:rsidRDefault="004F4E28">
      <w:pPr>
        <w:widowControl w:val="0"/>
        <w:spacing w:line="360" w:lineRule="auto"/>
        <w:ind w:left="1440" w:right="2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v) </w:t>
      </w:r>
      <w:r w:rsidRPr="00D426AC">
        <w:rPr>
          <w:rFonts w:ascii="Bookman Old Style" w:eastAsia="Bookman Old Style" w:hAnsi="Bookman Old Style" w:cs="Bookman Old Style"/>
        </w:rPr>
        <w:tab/>
        <w:t>All the materials and list of material mentioned in sub-clause i) and the undertaking with the statement of the student and that of the Jr. Supervisor as mentioned in clause No. (ii) and (iii) and the answer</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book/s shall be forwarded to the Chief Conductor, alongwith his report, to the concerned Controller of Examinations/Principal/CEC/Head of the Institution, as the case may be, in a separate and confidential sealed envelope marked "Suspected unfair means case"</w:t>
      </w:r>
    </w:p>
    <w:p w:rsidR="00AD6846" w:rsidRPr="00D426AC" w:rsidRDefault="004F4E28">
      <w:pPr>
        <w:widowControl w:val="0"/>
        <w:spacing w:line="360" w:lineRule="auto"/>
        <w:ind w:left="1440" w:right="2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vi) </w:t>
      </w:r>
      <w:r w:rsidRPr="00D426AC">
        <w:rPr>
          <w:rFonts w:ascii="Bookman Old Style" w:eastAsia="Bookman Old Style" w:hAnsi="Bookman Old Style" w:cs="Bookman Old Style"/>
        </w:rPr>
        <w:tab/>
        <w:t>In case of unfair means of oral type, the Jr. Supervisor and the Sr. Supervisor or concerned authorised person shall record the facts in writing and shall report the same to the concerned Controller</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of Examinations/Principal/CEC/Head of the Institution, as the case may be.</w:t>
      </w:r>
    </w:p>
    <w:p w:rsidR="00AD6846" w:rsidRPr="00D426AC" w:rsidRDefault="00AD6846">
      <w:pPr>
        <w:jc w:val="both"/>
        <w:rPr>
          <w:rFonts w:ascii="Bookman Old Style" w:eastAsia="Bookman Old Style" w:hAnsi="Bookman Old Style" w:cs="Bookman Old Style"/>
        </w:rPr>
      </w:pPr>
    </w:p>
    <w:p w:rsidR="00AD6846" w:rsidRPr="00D426AC" w:rsidRDefault="004F4E28">
      <w:pPr>
        <w:widowControl w:val="0"/>
        <w:ind w:right="21"/>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6.</w:t>
      </w:r>
      <w:r w:rsidRPr="00D426AC">
        <w:rPr>
          <w:rFonts w:ascii="Bookman Old Style" w:eastAsia="Bookman Old Style" w:hAnsi="Bookman Old Style" w:cs="Bookman Old Style"/>
        </w:rPr>
        <w:tab/>
        <w:t>Procedure to be followed by Examiner during Assessment:</w:t>
      </w:r>
    </w:p>
    <w:p w:rsidR="00AD6846" w:rsidRPr="00D426AC" w:rsidRDefault="00AD6846">
      <w:pPr>
        <w:widowControl w:val="0"/>
        <w:spacing w:after="24"/>
        <w:ind w:right="21"/>
        <w:jc w:val="both"/>
        <w:rPr>
          <w:rFonts w:ascii="Bookman Old Style" w:eastAsia="Bookman Old Style" w:hAnsi="Bookman Old Style" w:cs="Bookman Old Style"/>
          <w:b/>
        </w:rPr>
      </w:pPr>
    </w:p>
    <w:p w:rsidR="00AD6846" w:rsidRPr="00D426AC" w:rsidRDefault="004F4E28">
      <w:pPr>
        <w:widowControl w:val="0"/>
        <w:spacing w:line="360" w:lineRule="auto"/>
        <w:ind w:left="720" w:right="21"/>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If the examiner at the time of assessment of answerbook suspects that there is a </w:t>
      </w:r>
      <w:r w:rsidRPr="00D426AC">
        <w:rPr>
          <w:rFonts w:ascii="Bookman Old Style" w:eastAsia="Bookman Old Style" w:hAnsi="Bookman Old Style" w:cs="Bookman Old Style"/>
          <w:i/>
        </w:rPr>
        <w:t xml:space="preserve">prime-facie </w:t>
      </w:r>
      <w:r w:rsidRPr="00D426AC">
        <w:rPr>
          <w:rFonts w:ascii="Bookman Old Style" w:eastAsia="Bookman Old Style" w:hAnsi="Bookman Old Style" w:cs="Bookman Old Style"/>
        </w:rPr>
        <w:t>evidence that the student/s whose answerbooks the examiner is assessing appears to have resorted to unfair means in the examination, the examiner shall forward his/her report, preferably through the Chairman in the subject</w:t>
      </w:r>
      <w:r w:rsidRPr="00D426AC">
        <w:rPr>
          <w:rFonts w:ascii="Bookman Old Style" w:eastAsia="Bookman Old Style" w:hAnsi="Bookman Old Style" w:cs="Bookman Old Style"/>
        </w:rPr>
        <w:br/>
        <w:t xml:space="preserve">alongwith the evidence, to the Controller of Examinations/Principal/Head of the Institution, as the case may be, with his/her opinion in separate confidential sealed envelope marked as </w:t>
      </w:r>
      <w:r w:rsidRPr="00D426AC">
        <w:rPr>
          <w:rFonts w:ascii="Bookman Old Style" w:eastAsia="Bookman Old Style" w:hAnsi="Bookman Old Style" w:cs="Bookman Old Style"/>
          <w:u w:val="single"/>
        </w:rPr>
        <w:t>"</w:t>
      </w:r>
      <w:r w:rsidRPr="00D426AC">
        <w:rPr>
          <w:rFonts w:ascii="Bookman Old Style" w:eastAsia="Bookman Old Style" w:hAnsi="Bookman Old Style" w:cs="Bookman Old Style"/>
          <w:b/>
          <w:u w:val="single"/>
        </w:rPr>
        <w:t>Suspected unfair means”</w:t>
      </w:r>
    </w:p>
    <w:p w:rsidR="00AD6846" w:rsidRPr="00D426AC" w:rsidRDefault="00AD6846">
      <w:pPr>
        <w:spacing w:line="360" w:lineRule="auto"/>
        <w:jc w:val="both"/>
        <w:rPr>
          <w:rFonts w:ascii="Bookman Old Style" w:eastAsia="Bookman Old Style" w:hAnsi="Bookman Old Style" w:cs="Bookman Old Style"/>
        </w:rPr>
      </w:pPr>
    </w:p>
    <w:p w:rsidR="00AD6846" w:rsidRPr="00D426AC" w:rsidRDefault="004F4E28">
      <w:pPr>
        <w:widowControl w:val="0"/>
        <w:spacing w:line="360" w:lineRule="auto"/>
        <w:ind w:left="720" w:right="2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7</w:t>
      </w:r>
      <w:r w:rsidRPr="00D426AC">
        <w:rPr>
          <w:rFonts w:ascii="Bookman Old Style" w:eastAsia="Bookman Old Style" w:hAnsi="Bookman Old Style" w:cs="Bookman Old Style"/>
        </w:rPr>
        <w:tab/>
        <w:t xml:space="preserve">Case of “Unfair means” having </w:t>
      </w:r>
      <w:r w:rsidRPr="00D426AC">
        <w:rPr>
          <w:rFonts w:ascii="Bookman Old Style" w:eastAsia="Bookman Old Style" w:hAnsi="Bookman Old Style" w:cs="Bookman Old Style"/>
          <w:i/>
        </w:rPr>
        <w:t xml:space="preserve">prima-facie, </w:t>
      </w:r>
      <w:r w:rsidRPr="00D426AC">
        <w:rPr>
          <w:rFonts w:ascii="Bookman Old Style" w:eastAsia="Bookman Old Style" w:hAnsi="Bookman Old Style" w:cs="Bookman Old Style"/>
        </w:rPr>
        <w:t>reports Chief Conductor/Jr Sr. Supervisor and or Examiners by the Board of Examinations/Principal/ Head of the Institute of unfair means reported through any other sources, the Unit to which the case is primarily pertained, at the Examination shall scrutinise the case, collect preliminary informs so as to fix up primary responsibility for framing a chart</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of his/her primary report to the concerned Competent Authority.</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 xml:space="preserve">There is a </w:t>
      </w:r>
      <w:r w:rsidRPr="00D426AC">
        <w:rPr>
          <w:rFonts w:ascii="Bookman Old Style" w:eastAsia="Bookman Old Style" w:hAnsi="Bookman Old Style" w:cs="Bookman Old Style"/>
          <w:i/>
        </w:rPr>
        <w:t xml:space="preserve">prima-facie </w:t>
      </w:r>
      <w:r w:rsidRPr="00D426AC">
        <w:rPr>
          <w:rFonts w:ascii="Bookman Old Style" w:eastAsia="Bookman Old Style" w:hAnsi="Bookman Old Style" w:cs="Bookman Old Style"/>
        </w:rPr>
        <w:t xml:space="preserve">case it shall place the same before the investigation. The concerned Officer of the Sub-Section/ case is pertaining to, shall be the Presenting Officer 01 Authorities and "Court of Justice and shall deal with the case till it is finally disposed off. </w:t>
      </w:r>
    </w:p>
    <w:p w:rsidR="00AD6846" w:rsidRPr="00D426AC" w:rsidRDefault="00AD6846">
      <w:pPr>
        <w:spacing w:line="360" w:lineRule="auto"/>
        <w:jc w:val="both"/>
        <w:rPr>
          <w:rFonts w:ascii="Bookman Old Style" w:eastAsia="Bookman Old Style" w:hAnsi="Bookman Old Style" w:cs="Bookman Old Style"/>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8.</w:t>
      </w:r>
      <w:r w:rsidRPr="00D426AC">
        <w:rPr>
          <w:rFonts w:ascii="Bookman Old Style" w:eastAsia="Bookman Old Style" w:hAnsi="Bookman Old Style" w:cs="Bookman Old Style"/>
        </w:rPr>
        <w:tab/>
        <w:t>Examination results of the concerned student involved in</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such cases shall be held in reserved till the competent authoruity takes final decision in the matter and the concerned student shall be informed accordingly.</w:t>
      </w:r>
    </w:p>
    <w:p w:rsidR="00AD6846" w:rsidRPr="00D426AC" w:rsidRDefault="00AD6846">
      <w:pPr>
        <w:spacing w:line="360" w:lineRule="auto"/>
        <w:jc w:val="both"/>
        <w:rPr>
          <w:rFonts w:ascii="Bookman Old Style" w:eastAsia="Bookman Old Style" w:hAnsi="Bookman Old Style" w:cs="Bookman Old Style"/>
        </w:rPr>
      </w:pPr>
    </w:p>
    <w:p w:rsidR="00AD6846" w:rsidRPr="00D426AC" w:rsidRDefault="004F4E28">
      <w:pPr>
        <w:spacing w:line="360"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9.</w:t>
      </w:r>
      <w:r w:rsidRPr="00D426AC">
        <w:rPr>
          <w:rFonts w:ascii="Bookman Old Style" w:eastAsia="Bookman Old Style" w:hAnsi="Bookman Old Style" w:cs="Bookman Old Style"/>
        </w:rPr>
        <w:tab/>
        <w:t>Appointment of unfair means committee</w:t>
      </w:r>
    </w:p>
    <w:p w:rsidR="00AD6846" w:rsidRPr="00D426AC" w:rsidRDefault="004F4E28">
      <w:pPr>
        <w:spacing w:line="360" w:lineRule="auto"/>
        <w:ind w:left="144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i)</w:t>
      </w:r>
      <w:r w:rsidRPr="00D426AC">
        <w:rPr>
          <w:rFonts w:ascii="Bookman Old Style" w:eastAsia="Bookman Old Style" w:hAnsi="Bookman Old Style" w:cs="Bookman Old Style"/>
        </w:rPr>
        <w:tab/>
        <w:t xml:space="preserve"> For the purpose of investigating Unfair means resorted by the students at the University examination, the Board of  Examinations shall appoint the committee in terms of the provisions made under  Section 32(6)(a) of the Maharashtra Universities Act 1994. The term of the Committee shall be five years subject to provision of Section 42 &amp; 43 of the Said Act.</w:t>
      </w:r>
    </w:p>
    <w:p w:rsidR="00AD6846" w:rsidRPr="00D426AC" w:rsidRDefault="004F4E28">
      <w:pPr>
        <w:widowControl w:val="0"/>
        <w:spacing w:line="360" w:lineRule="auto"/>
        <w:ind w:left="1440" w:right="21" w:hanging="720"/>
        <w:jc w:val="both"/>
        <w:rPr>
          <w:rFonts w:ascii="Bookman Old Style" w:eastAsia="Bookman Old Style" w:hAnsi="Bookman Old Style" w:cs="Bookman Old Style"/>
          <w:b/>
        </w:rPr>
      </w:pPr>
      <w:r w:rsidRPr="00D426AC">
        <w:rPr>
          <w:rFonts w:ascii="Bookman Old Style" w:eastAsia="Bookman Old Style" w:hAnsi="Bookman Old Style" w:cs="Bookman Old Style"/>
        </w:rPr>
        <w:t>ii)</w:t>
      </w:r>
      <w:r w:rsidRPr="00D426AC">
        <w:rPr>
          <w:rFonts w:ascii="Bookman Old Style" w:eastAsia="Bookman Old Style" w:hAnsi="Bookman Old Style" w:cs="Bookman Old Style"/>
        </w:rPr>
        <w:tab/>
        <w:t xml:space="preserve">For the purpose of investigating unfair means resorted by the students at the examination held by the College/Institution, the Unfiar Means Inquiry Committee appointed by the College/ Institution shall consist of five teachers (other than the Principal / Head) to be nominated by the Principal/ Head of the Institution, one of whom shall be designated as Chairperson. </w:t>
      </w:r>
      <w:r w:rsidRPr="00D426AC">
        <w:rPr>
          <w:rFonts w:ascii="Bookman Old Style" w:eastAsia="Bookman Old Style" w:hAnsi="Bookman Old Style" w:cs="Bookman Old Style"/>
          <w:b/>
        </w:rPr>
        <w:t>The members appointed on the College/ Institution Examination Committee shall not be appointed as members on the Unfair mean Inquiry Committee.</w:t>
      </w:r>
    </w:p>
    <w:p w:rsidR="00AD6846" w:rsidRPr="00D426AC" w:rsidRDefault="004F4E28">
      <w:pPr>
        <w:widowControl w:val="0"/>
        <w:spacing w:line="360" w:lineRule="auto"/>
        <w:ind w:left="1440" w:right="2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iii)</w:t>
      </w:r>
      <w:r w:rsidRPr="00D426AC">
        <w:rPr>
          <w:rFonts w:ascii="Bookman Old Style" w:eastAsia="Bookman Old Style" w:hAnsi="Bookman Old Style" w:cs="Bookman Old Style"/>
        </w:rPr>
        <w:tab/>
        <w:t xml:space="preserve">The Unfair Means Inquiry Committee will function as a recommendations in the form of a report to concerned competent authority, which will issue final orders with regard to the penal action to be taken against the student/s after taking into account the reported facts and findings of the case by the Committee and after ensuring whether reasonable opportunity has been given to the concerned implicated student in his/her </w:t>
      </w:r>
      <w:r w:rsidR="00C55A37" w:rsidRPr="00D426AC">
        <w:rPr>
          <w:rFonts w:ascii="Bookman Old Style" w:eastAsia="Bookman Old Style" w:hAnsi="Bookman Old Style" w:cs="Bookman Old Style"/>
        </w:rPr>
        <w:t>defense</w:t>
      </w:r>
      <w:r w:rsidRPr="00D426AC">
        <w:rPr>
          <w:rFonts w:ascii="Bookman Old Style" w:eastAsia="Bookman Old Style" w:hAnsi="Bookman Old Style" w:cs="Bookman Old Style"/>
        </w:rPr>
        <w:t>, the principle of natural justice has been followed and  recommended quantum of punishment is in accordance with the guidelines laid down in this behalf.</w:t>
      </w:r>
    </w:p>
    <w:p w:rsidR="00AD6846" w:rsidRPr="00D426AC" w:rsidRDefault="00AD6846">
      <w:pPr>
        <w:jc w:val="both"/>
        <w:rPr>
          <w:rFonts w:ascii="Bookman Old Style" w:eastAsia="Bookman Old Style" w:hAnsi="Bookman Old Style" w:cs="Bookman Old Style"/>
        </w:rPr>
      </w:pPr>
    </w:p>
    <w:p w:rsidR="00AD6846" w:rsidRPr="00D426AC" w:rsidRDefault="004F4E28">
      <w:pPr>
        <w:spacing w:after="160" w:line="259" w:lineRule="auto"/>
        <w:jc w:val="both"/>
        <w:rPr>
          <w:rFonts w:ascii="Bookman Old Style" w:eastAsia="Bookman Old Style" w:hAnsi="Bookman Old Style" w:cs="Bookman Old Style"/>
        </w:rPr>
      </w:pPr>
      <w:r w:rsidRPr="00D426AC">
        <w:rPr>
          <w:rFonts w:ascii="Bookman Old Style" w:eastAsia="Bookman Old Style" w:hAnsi="Bookman Old Style" w:cs="Bookman Old Style"/>
          <w:b/>
        </w:rPr>
        <w:t xml:space="preserve">1O. </w:t>
      </w:r>
      <w:r w:rsidRPr="00D426AC">
        <w:rPr>
          <w:rFonts w:ascii="Bookman Old Style" w:eastAsia="Bookman Old Style" w:hAnsi="Bookman Old Style" w:cs="Bookman Old Style"/>
          <w:b/>
        </w:rPr>
        <w:tab/>
        <w:t>Procedure of the Committee should be as under;</w:t>
      </w:r>
    </w:p>
    <w:p w:rsidR="00AD6846" w:rsidRPr="00D426AC" w:rsidRDefault="00AD6846">
      <w:pPr>
        <w:widowControl w:val="0"/>
        <w:ind w:left="52" w:right="4956"/>
        <w:jc w:val="both"/>
        <w:rPr>
          <w:rFonts w:ascii="Bookman Old Style" w:eastAsia="Bookman Old Style" w:hAnsi="Bookman Old Style" w:cs="Bookman Old Style"/>
        </w:rPr>
      </w:pPr>
    </w:p>
    <w:p w:rsidR="00AD6846" w:rsidRPr="00D426AC" w:rsidRDefault="004F4E28">
      <w:pPr>
        <w:widowControl w:val="0"/>
        <w:numPr>
          <w:ilvl w:val="0"/>
          <w:numId w:val="26"/>
        </w:numPr>
        <w:pBdr>
          <w:top w:val="nil"/>
          <w:left w:val="nil"/>
          <w:bottom w:val="nil"/>
          <w:right w:val="nil"/>
          <w:between w:val="nil"/>
        </w:pBdr>
        <w:spacing w:line="360" w:lineRule="auto"/>
        <w:ind w:right="32"/>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The Controller of Examinations of the Unlversity/Principal of the College or Head of the Recognised Institution, or the Officer authorised by them as the case may be, shall inform the student </w:t>
      </w:r>
      <w:r w:rsidRPr="00D426AC">
        <w:rPr>
          <w:rFonts w:ascii="Bookman Old Style" w:eastAsia="Bookman Old Style" w:hAnsi="Bookman Old Style" w:cs="Bookman Old Style"/>
          <w:szCs w:val="24"/>
        </w:rPr>
        <w:lastRenderedPageBreak/>
        <w:t>concerned in writing of the act of unfair means alleged to have been committed by him/her, and shall ask him/her to show cause as so why the charge/s availed against him/her should not be held as proved and the punishment stipulated in the show cause notice be imposed.</w:t>
      </w:r>
    </w:p>
    <w:p w:rsidR="00AD6846" w:rsidRPr="00D426AC" w:rsidRDefault="004F4E28">
      <w:pPr>
        <w:widowControl w:val="0"/>
        <w:numPr>
          <w:ilvl w:val="0"/>
          <w:numId w:val="2"/>
        </w:numPr>
        <w:spacing w:line="360" w:lineRule="auto"/>
        <w:ind w:left="1440" w:right="48" w:hanging="720"/>
        <w:jc w:val="both"/>
      </w:pPr>
      <w:r w:rsidRPr="00D426AC">
        <w:rPr>
          <w:rFonts w:ascii="Bookman Old Style" w:eastAsia="Bookman Old Style" w:hAnsi="Bookman Old Style" w:cs="Bookman Old Style"/>
        </w:rPr>
        <w:t>The student may appear before the Inquiry Committee on a day, time and place fixed for the meeting, with written reply/explanation to the show cause notice served on him/her therein. The student- himself/herself only shall present his/her case before the Committee.</w:t>
      </w:r>
    </w:p>
    <w:p w:rsidR="00AD6846" w:rsidRPr="00D426AC" w:rsidRDefault="00AD6846">
      <w:pPr>
        <w:widowControl w:val="0"/>
        <w:spacing w:line="360" w:lineRule="auto"/>
        <w:ind w:left="1440" w:right="48" w:hanging="720"/>
        <w:jc w:val="both"/>
        <w:rPr>
          <w:rFonts w:ascii="Bookman Old Style" w:eastAsia="Bookman Old Style" w:hAnsi="Bookman Old Style" w:cs="Bookman Old Style"/>
        </w:rPr>
      </w:pPr>
    </w:p>
    <w:p w:rsidR="00AD6846" w:rsidRPr="00D426AC" w:rsidRDefault="004F4E28">
      <w:pPr>
        <w:widowControl w:val="0"/>
        <w:numPr>
          <w:ilvl w:val="0"/>
          <w:numId w:val="4"/>
        </w:numPr>
        <w:spacing w:line="360" w:lineRule="auto"/>
        <w:ind w:left="1440" w:right="55" w:hanging="720"/>
        <w:jc w:val="both"/>
      </w:pPr>
      <w:r w:rsidRPr="00D426AC">
        <w:rPr>
          <w:rFonts w:ascii="Bookman Old Style" w:eastAsia="Bookman Old Style" w:hAnsi="Bookman Old Style" w:cs="Bookman Old Style"/>
        </w:rPr>
        <w:t>The documents that are being taken into consideration or are to be relied upon for the purpose of proving charge/s against the student should be shown to him/her by the Inquiry Committee, if the student presents himself/herself before the Committee. The evidence, if any, should be recorded in the presence of delinquent.</w:t>
      </w:r>
    </w:p>
    <w:p w:rsidR="00AD6846" w:rsidRPr="00D426AC" w:rsidRDefault="004F4E28">
      <w:pPr>
        <w:widowControl w:val="0"/>
        <w:numPr>
          <w:ilvl w:val="0"/>
          <w:numId w:val="15"/>
        </w:numPr>
        <w:spacing w:line="360" w:lineRule="auto"/>
        <w:ind w:left="1440" w:right="65" w:hanging="720"/>
        <w:jc w:val="both"/>
      </w:pPr>
      <w:r w:rsidRPr="00D426AC">
        <w:rPr>
          <w:rFonts w:ascii="Bookman Old Style" w:eastAsia="Bookman Old Style" w:hAnsi="Bookman Old Style" w:cs="Bookman Old Style"/>
        </w:rPr>
        <w:t xml:space="preserve">Reasonable opportunity, including oral hearing, shall be given to the student in his/her </w:t>
      </w:r>
      <w:r w:rsidR="00C55A37" w:rsidRPr="00D426AC">
        <w:rPr>
          <w:rFonts w:ascii="Bookman Old Style" w:eastAsia="Bookman Old Style" w:hAnsi="Bookman Old Style" w:cs="Bookman Old Style"/>
        </w:rPr>
        <w:t>defense</w:t>
      </w:r>
      <w:r w:rsidRPr="00D426AC">
        <w:rPr>
          <w:rFonts w:ascii="Bookman Old Style" w:eastAsia="Bookman Old Style" w:hAnsi="Bookman Old Style" w:cs="Bookman Old Style"/>
        </w:rPr>
        <w:t xml:space="preserve"> before the Committee. The reply/explanation given by the student to the show caus</w:t>
      </w:r>
      <w:r w:rsidR="00C55A37">
        <w:rPr>
          <w:rFonts w:ascii="Bookman Old Style" w:eastAsia="Bookman Old Style" w:hAnsi="Bookman Old Style" w:cs="Bookman Old Style"/>
        </w:rPr>
        <w:t>e notice shall be considered by t</w:t>
      </w:r>
      <w:r w:rsidRPr="00D426AC">
        <w:rPr>
          <w:rFonts w:ascii="Bookman Old Style" w:eastAsia="Bookman Old Style" w:hAnsi="Bookman Old Style" w:cs="Bookman Old Style"/>
        </w:rPr>
        <w:t xml:space="preserve">he Committee before making final recommendation in the case. </w:t>
      </w:r>
    </w:p>
    <w:p w:rsidR="00AD6846" w:rsidRPr="00D426AC" w:rsidRDefault="004F4E28">
      <w:pPr>
        <w:widowControl w:val="0"/>
        <w:spacing w:line="360" w:lineRule="auto"/>
        <w:ind w:left="1440" w:right="6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(v) </w:t>
      </w:r>
      <w:r w:rsidRPr="00D426AC">
        <w:rPr>
          <w:rFonts w:ascii="Bookman Old Style" w:eastAsia="Bookman Old Style" w:hAnsi="Bookman Old Style" w:cs="Bookman Old Style"/>
        </w:rPr>
        <w:tab/>
        <w:t xml:space="preserve">The Committee should follow the above procedure in the spirit of </w:t>
      </w:r>
    </w:p>
    <w:p w:rsidR="00AD6846" w:rsidRPr="00D426AC" w:rsidRDefault="004F4E28">
      <w:pPr>
        <w:widowControl w:val="0"/>
        <w:spacing w:line="360" w:lineRule="auto"/>
        <w:ind w:left="1440" w:right="6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ab/>
        <w:t>the principle of natural justice.</w:t>
      </w:r>
    </w:p>
    <w:p w:rsidR="00AD6846" w:rsidRPr="00D426AC" w:rsidRDefault="004F4E28">
      <w:pPr>
        <w:widowControl w:val="0"/>
        <w:numPr>
          <w:ilvl w:val="0"/>
          <w:numId w:val="19"/>
        </w:numPr>
        <w:spacing w:line="360" w:lineRule="auto"/>
        <w:ind w:left="1440" w:right="70" w:hanging="720"/>
        <w:jc w:val="both"/>
      </w:pPr>
      <w:r w:rsidRPr="00D426AC">
        <w:rPr>
          <w:rFonts w:ascii="Bookman Old Style" w:eastAsia="Bookman Old Style" w:hAnsi="Bookman Old Style" w:cs="Bookman Old Style"/>
        </w:rPr>
        <w:t xml:space="preserve">After serving a show cause notice, if the implicated student fails to appear before the Inquiry. Committee on the day, time and place fixed for the meeting, the student may be given one more opportunity to appear before the Committee in his/her </w:t>
      </w:r>
      <w:r w:rsidR="00C55A37" w:rsidRPr="00D426AC">
        <w:rPr>
          <w:rFonts w:ascii="Bookman Old Style" w:eastAsia="Bookman Old Style" w:hAnsi="Bookman Old Style" w:cs="Bookman Old Style"/>
        </w:rPr>
        <w:t>defense</w:t>
      </w:r>
      <w:r w:rsidRPr="00D426AC">
        <w:rPr>
          <w:rFonts w:ascii="Bookman Old Style" w:eastAsia="Bookman Old Style" w:hAnsi="Bookman Old Style" w:cs="Bookman Old Style"/>
        </w:rPr>
        <w:t xml:space="preserve">. Even after offering two chances if the student concerned fails to appear before the Committee, the Committee shall take decision in his/her case in </w:t>
      </w:r>
      <w:r w:rsidRPr="00D426AC">
        <w:rPr>
          <w:rFonts w:ascii="Bookman Old Style" w:eastAsia="Bookman Old Style" w:hAnsi="Bookman Old Style" w:cs="Bookman Old Style"/>
          <w:i/>
        </w:rPr>
        <w:t xml:space="preserve">absentia, </w:t>
      </w:r>
      <w:r w:rsidRPr="00D426AC">
        <w:rPr>
          <w:rFonts w:ascii="Bookman Old Style" w:eastAsia="Bookman Old Style" w:hAnsi="Bookman Old Style" w:cs="Bookman Old Style"/>
        </w:rPr>
        <w:t xml:space="preserve">on the basis of the available </w:t>
      </w:r>
      <w:r w:rsidRPr="00D426AC">
        <w:rPr>
          <w:rFonts w:ascii="Bookman Old Style" w:eastAsia="Bookman Old Style" w:hAnsi="Bookman Old Style" w:cs="Bookman Old Style"/>
        </w:rPr>
        <w:lastRenderedPageBreak/>
        <w:t>evidence/documents, which shall be binding on the student concerned.</w:t>
      </w:r>
    </w:p>
    <w:p w:rsidR="00AD6846" w:rsidRPr="00D426AC" w:rsidRDefault="004F4E28">
      <w:pPr>
        <w:widowControl w:val="0"/>
        <w:numPr>
          <w:ilvl w:val="0"/>
          <w:numId w:val="11"/>
        </w:numPr>
        <w:spacing w:line="360" w:lineRule="auto"/>
        <w:ind w:left="1440" w:right="101" w:hanging="720"/>
        <w:jc w:val="both"/>
      </w:pPr>
      <w:r w:rsidRPr="00D426AC">
        <w:rPr>
          <w:rFonts w:ascii="Bookman Old Style" w:eastAsia="Bookman Old Style" w:hAnsi="Bookman Old Style" w:cs="Bookman Old Style"/>
        </w:rPr>
        <w:t>The Committee shall submit its report to the concerned competent authority</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alongwith</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its recommendations regarding punishment to be inflicted or otherwise.</w:t>
      </w:r>
    </w:p>
    <w:p w:rsidR="00AD6846" w:rsidRPr="00D426AC" w:rsidRDefault="00AD6846">
      <w:pPr>
        <w:widowControl w:val="0"/>
        <w:ind w:left="1451" w:right="101" w:hanging="587"/>
        <w:jc w:val="both"/>
        <w:rPr>
          <w:rFonts w:ascii="Bookman Old Style" w:eastAsia="Bookman Old Style" w:hAnsi="Bookman Old Style" w:cs="Bookman Old Style"/>
        </w:rPr>
      </w:pPr>
    </w:p>
    <w:p w:rsidR="00AD6846" w:rsidRPr="00D426AC" w:rsidRDefault="004F4E28">
      <w:pPr>
        <w:widowControl w:val="0"/>
        <w:spacing w:after="7"/>
        <w:ind w:right="110"/>
        <w:jc w:val="both"/>
        <w:rPr>
          <w:rFonts w:ascii="Bookman Old Style" w:eastAsia="Bookman Old Style" w:hAnsi="Bookman Old Style" w:cs="Bookman Old Style"/>
        </w:rPr>
      </w:pPr>
      <w:r w:rsidRPr="00D426AC">
        <w:rPr>
          <w:rFonts w:ascii="Bookman Old Style" w:eastAsia="Bookman Old Style" w:hAnsi="Bookman Old Style" w:cs="Bookman Old Style"/>
        </w:rPr>
        <w:t>11</w:t>
      </w:r>
      <w:r w:rsidRPr="00D426AC">
        <w:rPr>
          <w:rFonts w:ascii="Bookman Old Style" w:eastAsia="Bookman Old Style" w:hAnsi="Bookman Old Style" w:cs="Bookman Old Style"/>
        </w:rPr>
        <w:tab/>
        <w:t>Punishment</w:t>
      </w:r>
    </w:p>
    <w:p w:rsidR="00AD6846" w:rsidRPr="00D426AC" w:rsidRDefault="00AD6846">
      <w:pPr>
        <w:widowControl w:val="0"/>
        <w:spacing w:after="7"/>
        <w:ind w:left="454" w:right="110"/>
        <w:jc w:val="both"/>
        <w:rPr>
          <w:rFonts w:ascii="Bookman Old Style" w:eastAsia="Bookman Old Style" w:hAnsi="Bookman Old Style" w:cs="Bookman Old Style"/>
        </w:rPr>
      </w:pPr>
    </w:p>
    <w:p w:rsidR="00AD6846" w:rsidRPr="00D426AC" w:rsidRDefault="004F4E28">
      <w:pPr>
        <w:widowControl w:val="0"/>
        <w:spacing w:line="360" w:lineRule="auto"/>
        <w:ind w:left="720" w:right="110"/>
        <w:jc w:val="both"/>
        <w:rPr>
          <w:rFonts w:ascii="Bookman Old Style" w:eastAsia="Bookman Old Style" w:hAnsi="Bookman Old Style" w:cs="Bookman Old Style"/>
        </w:rPr>
      </w:pPr>
      <w:r w:rsidRPr="00D426AC">
        <w:rPr>
          <w:rFonts w:ascii="Bookman Old Style" w:eastAsia="Bookman Old Style" w:hAnsi="Bookman Old Style" w:cs="Bookman Old Style"/>
        </w:rPr>
        <w:t>The Competent Authority concerned i.e. the Board of Examinations in the cases of institute examination, the concerned Principal in the cases of College examination, and the Head in the cases of examination held by the recognised Institution, after taking into consideration the report of the Committee shall pass such orders as it deems fit including granting the student benefit of doubt, issuing warning or exonerating him/her from the charges and shall impose any one or more of the following punishments on the student/s found guilty of using unfair means :</w:t>
      </w:r>
    </w:p>
    <w:p w:rsidR="00AD6846" w:rsidRPr="00D426AC" w:rsidRDefault="004F4E28">
      <w:pPr>
        <w:widowControl w:val="0"/>
        <w:spacing w:line="360" w:lineRule="auto"/>
        <w:ind w:left="1440" w:right="11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(a) </w:t>
      </w:r>
      <w:r w:rsidRPr="00D426AC">
        <w:rPr>
          <w:rFonts w:ascii="Bookman Old Style" w:eastAsia="Bookman Old Style" w:hAnsi="Bookman Old Style" w:cs="Bookman Old Style"/>
        </w:rPr>
        <w:tab/>
        <w:t>Annulment of performance of the student in full or in part in the examination</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he/she has</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appeared for.</w:t>
      </w:r>
    </w:p>
    <w:p w:rsidR="00AD6846" w:rsidRPr="00D426AC" w:rsidRDefault="004F4E28">
      <w:pPr>
        <w:widowControl w:val="0"/>
        <w:spacing w:line="360" w:lineRule="auto"/>
        <w:ind w:left="1440" w:right="137"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b) </w:t>
      </w:r>
      <w:r w:rsidRPr="00D426AC">
        <w:rPr>
          <w:rFonts w:ascii="Bookman Old Style" w:eastAsia="Bookman Old Style" w:hAnsi="Bookman Old Style" w:cs="Bookman Old Style"/>
        </w:rPr>
        <w:tab/>
        <w:t>Debarring student from appearing for any examination of the University or College or Institution</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for a stipulated period not exceeding five years.</w:t>
      </w:r>
    </w:p>
    <w:p w:rsidR="00AD6846" w:rsidRPr="00D426AC" w:rsidRDefault="004F4E28">
      <w:pPr>
        <w:widowControl w:val="0"/>
        <w:spacing w:line="360" w:lineRule="auto"/>
        <w:ind w:left="1440" w:right="143"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(c) </w:t>
      </w:r>
      <w:r w:rsidRPr="00D426AC">
        <w:rPr>
          <w:rFonts w:ascii="Bookman Old Style" w:eastAsia="Bookman Old Style" w:hAnsi="Bookman Old Style" w:cs="Bookman Old Style"/>
        </w:rPr>
        <w:tab/>
        <w:t>Debarring student from taking admission for any course in the University or College or Institution</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for a stipulated period not exceeding five- years.</w:t>
      </w:r>
    </w:p>
    <w:p w:rsidR="00AD6846" w:rsidRPr="00D426AC" w:rsidRDefault="004F4E28">
      <w:pPr>
        <w:widowControl w:val="0"/>
        <w:spacing w:line="360" w:lineRule="auto"/>
        <w:ind w:left="1440" w:right="142"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(d) </w:t>
      </w:r>
      <w:r w:rsidRPr="00D426AC">
        <w:rPr>
          <w:rFonts w:ascii="Bookman Old Style" w:eastAsia="Bookman Old Style" w:hAnsi="Bookman Old Style" w:cs="Bookman Old Style"/>
        </w:rPr>
        <w:tab/>
        <w:t>Cancellation of the University or College or institution Scholarship/s or award/s or prize or medal</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etc. awarded to him/her in that examination.</w:t>
      </w:r>
    </w:p>
    <w:p w:rsidR="00AD6846" w:rsidRPr="00D426AC" w:rsidRDefault="004F4E28">
      <w:pPr>
        <w:widowControl w:val="0"/>
        <w:spacing w:line="360" w:lineRule="auto"/>
        <w:ind w:left="1440" w:right="151"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(e) </w:t>
      </w:r>
      <w:r w:rsidRPr="00D426AC">
        <w:rPr>
          <w:rFonts w:ascii="Bookman Old Style" w:eastAsia="Bookman Old Style" w:hAnsi="Bookman Old Style" w:cs="Bookman Old Style"/>
        </w:rPr>
        <w:tab/>
        <w:t>In addition to the above mentioned punishment, the competent authority may impose a fine on</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the student declared guilty. If the student concerned fails to pay the fine within a stipulated</w:t>
      </w:r>
      <w:r w:rsidR="00C55A37">
        <w:rPr>
          <w:rFonts w:ascii="Bookman Old Style" w:eastAsia="Bookman Old Style" w:hAnsi="Bookman Old Style" w:cs="Bookman Old Style"/>
        </w:rPr>
        <w:t xml:space="preserve"> </w:t>
      </w:r>
      <w:r w:rsidRPr="00D426AC">
        <w:rPr>
          <w:rFonts w:ascii="Bookman Old Style" w:eastAsia="Bookman Old Style" w:hAnsi="Bookman Old Style" w:cs="Bookman Old Style"/>
        </w:rPr>
        <w:t xml:space="preserve">period, the competent authority may impose on such a student </w:t>
      </w:r>
      <w:r w:rsidRPr="00D426AC">
        <w:rPr>
          <w:rFonts w:ascii="Bookman Old Style" w:eastAsia="Bookman Old Style" w:hAnsi="Bookman Old Style" w:cs="Bookman Old Style"/>
        </w:rPr>
        <w:lastRenderedPageBreak/>
        <w:t>additional punishment/penalty as it may deem fit.</w:t>
      </w:r>
    </w:p>
    <w:p w:rsidR="00AD6846" w:rsidRPr="00D426AC" w:rsidRDefault="004F4E28">
      <w:pPr>
        <w:widowControl w:val="0"/>
        <w:spacing w:line="360" w:lineRule="auto"/>
        <w:ind w:left="1440" w:right="505"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(f) </w:t>
      </w:r>
      <w:r w:rsidRPr="00D426AC">
        <w:rPr>
          <w:rFonts w:ascii="Bookman Old Style" w:eastAsia="Bookman Old Style" w:hAnsi="Bookman Old Style" w:cs="Bookman Old Style"/>
        </w:rPr>
        <w:tab/>
        <w:t>As far as poss</w:t>
      </w:r>
      <w:r w:rsidR="00AC1F44">
        <w:rPr>
          <w:rFonts w:ascii="Bookman Old Style" w:eastAsia="Bookman Old Style" w:hAnsi="Bookman Old Style" w:cs="Bookman Old Style"/>
        </w:rPr>
        <w:t>i</w:t>
      </w:r>
      <w:r w:rsidRPr="00D426AC">
        <w:rPr>
          <w:rFonts w:ascii="Bookman Old Style" w:eastAsia="Bookman Old Style" w:hAnsi="Bookman Old Style" w:cs="Bookman Old Style"/>
        </w:rPr>
        <w:t>ble the quantum of punishment should be as prescribed (category wise) in Appendix</w:t>
      </w:r>
      <w:r w:rsidR="00AC1F44">
        <w:rPr>
          <w:rFonts w:ascii="Bookman Old Style" w:eastAsia="Bookman Old Style" w:hAnsi="Bookman Old Style" w:cs="Bookman Old Style"/>
        </w:rPr>
        <w:t xml:space="preserve"> </w:t>
      </w:r>
      <w:r w:rsidRPr="00D426AC">
        <w:rPr>
          <w:rFonts w:ascii="Bookman Old Style" w:eastAsia="Bookman Old Style" w:hAnsi="Bookman Old Style" w:cs="Bookman Old Style"/>
        </w:rPr>
        <w:t>A.</w:t>
      </w:r>
    </w:p>
    <w:p w:rsidR="00AD6846" w:rsidRPr="00D426AC" w:rsidRDefault="004F4E28">
      <w:pPr>
        <w:widowControl w:val="0"/>
        <w:spacing w:line="360" w:lineRule="auto"/>
        <w:ind w:left="1440" w:right="16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(g) </w:t>
      </w:r>
      <w:r w:rsidRPr="00D426AC">
        <w:rPr>
          <w:rFonts w:ascii="Bookman Old Style" w:eastAsia="Bookman Old Style" w:hAnsi="Bookman Old Style" w:cs="Bookman Old Style"/>
        </w:rPr>
        <w:tab/>
        <w:t>The student concerned be informed of the punishment finally imposed on him/her in writing by the competent authority or by the Officer authorised by it in this behalf, under intimation to the College/Institution he/she belongs to.</w:t>
      </w:r>
    </w:p>
    <w:p w:rsidR="00AD6846" w:rsidRPr="00D426AC" w:rsidRDefault="00AD6846">
      <w:pPr>
        <w:ind w:left="1080" w:hanging="360"/>
        <w:jc w:val="both"/>
        <w:rPr>
          <w:rFonts w:ascii="Bookman Old Style" w:eastAsia="Bookman Old Style" w:hAnsi="Bookman Old Style" w:cs="Bookman Old Style"/>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12</w:t>
      </w:r>
      <w:r w:rsidRPr="00D426AC">
        <w:rPr>
          <w:rFonts w:ascii="Bookman Old Style" w:eastAsia="Bookman Old Style" w:hAnsi="Bookman Old Style" w:cs="Bookman Old Style"/>
        </w:rPr>
        <w:tab/>
        <w:t>The broad categories of unfair means resorted to by student at the university / college institution examination and the quantum of punishment for each category thereof. (Appendix A)</w:t>
      </w:r>
    </w:p>
    <w:p w:rsidR="00AD6846" w:rsidRPr="00D426AC" w:rsidRDefault="004F4E28">
      <w:pPr>
        <w:spacing w:line="360" w:lineRule="auto"/>
        <w:ind w:left="720" w:hanging="720"/>
        <w:jc w:val="center"/>
        <w:rPr>
          <w:rFonts w:ascii="Bookman Old Style" w:eastAsia="Bookman Old Style" w:hAnsi="Bookman Old Style" w:cs="Bookman Old Style"/>
        </w:rPr>
      </w:pPr>
      <w:r w:rsidRPr="00D426AC">
        <w:rPr>
          <w:rFonts w:ascii="Bookman Old Style" w:eastAsia="Bookman Old Style" w:hAnsi="Bookman Old Style" w:cs="Bookman Old Style"/>
        </w:rPr>
        <w:t>Appendix A</w:t>
      </w:r>
    </w:p>
    <w:tbl>
      <w:tblPr>
        <w:tblStyle w:val="a0"/>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3962"/>
        <w:gridCol w:w="4626"/>
      </w:tblGrid>
      <w:tr w:rsidR="00AD6846" w:rsidRPr="00D426AC">
        <w:trPr>
          <w:trHeight w:val="24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Sr. No.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Nature of malpractice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Quantum of Punishment </w:t>
            </w:r>
          </w:p>
        </w:tc>
      </w:tr>
      <w:tr w:rsidR="00AD6846" w:rsidRPr="00D426AC">
        <w:trPr>
          <w:trHeight w:val="96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Possession of copying material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Annulment of the performance of the student at the University / College / Institution examination in full. </w:t>
            </w:r>
          </w:p>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(Note: This quantum of the punishment shall apply also to the following categories of malpractices at Sr. No. (2) to Sr. No. (12) in addition to the punishment prescribed thereof. </w:t>
            </w:r>
          </w:p>
        </w:tc>
      </w:tr>
      <w:tr w:rsidR="00AD6846" w:rsidRPr="00D426AC">
        <w:trPr>
          <w:trHeight w:val="38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2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Actual copying from the copying material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one additional examination. </w:t>
            </w:r>
          </w:p>
        </w:tc>
      </w:tr>
      <w:tr w:rsidR="00AD6846" w:rsidRPr="00D426AC">
        <w:trPr>
          <w:trHeight w:val="52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3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Possession of another student’s answer- book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one additional examination. (BOTH THE STUDENTS) </w:t>
            </w:r>
          </w:p>
        </w:tc>
      </w:tr>
      <w:tr w:rsidR="00AD6846" w:rsidRPr="00D426AC">
        <w:trPr>
          <w:trHeight w:val="38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4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Possession of another student’s answer- book + actual evidence of copying therefrom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two additional examinations </w:t>
            </w:r>
          </w:p>
        </w:tc>
      </w:tr>
      <w:tr w:rsidR="00AD6846" w:rsidRPr="00D426AC">
        <w:trPr>
          <w:trHeight w:val="38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5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Mutual / Mass copying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two additional examinations </w:t>
            </w:r>
          </w:p>
        </w:tc>
      </w:tr>
      <w:tr w:rsidR="00AD6846" w:rsidRPr="00D426AC">
        <w:trPr>
          <w:trHeight w:val="126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6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(i)Smuggling-out or smuggling – in of answer book as copying material. </w:t>
            </w:r>
          </w:p>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(ii) Smuggling – in of written answer book based on the question paper set at the examination. </w:t>
            </w:r>
          </w:p>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(iii) Smuggling – in of written answer book and forging signature of the Jr. Supervisor thereon.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two additional examinations </w:t>
            </w:r>
          </w:p>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three additional examinations </w:t>
            </w:r>
          </w:p>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four additional examinations </w:t>
            </w:r>
          </w:p>
        </w:tc>
      </w:tr>
      <w:tr w:rsidR="00AD6846" w:rsidRPr="00D426AC">
        <w:trPr>
          <w:trHeight w:val="38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7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Attempt to forge the signature of the Jr. Supervisor on the answer book or supplement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four additional examinations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8 </w:t>
            </w:r>
          </w:p>
        </w:tc>
        <w:tc>
          <w:tcPr>
            <w:tcW w:w="3962"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Interfering with or counterfeiting of University/College/institution seal, or answer books or office stationery used in the examinations. </w:t>
            </w:r>
          </w:p>
        </w:tc>
        <w:tc>
          <w:tcPr>
            <w:tcW w:w="4626" w:type="dxa"/>
          </w:tcPr>
          <w:p w:rsidR="00AD6846" w:rsidRPr="00D426AC" w:rsidRDefault="004F4E28">
            <w:pPr>
              <w:pBdr>
                <w:top w:val="nil"/>
                <w:left w:val="nil"/>
                <w:bottom w:val="nil"/>
                <w:right w:val="nil"/>
                <w:between w:val="nil"/>
              </w:pBdr>
              <w:spacing w:line="276" w:lineRule="auto"/>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four additional examinations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9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Answer book, main or supplement written outside the examination hall or any other insertion in answer book.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four additional examinations.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10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Insertion of currency notes / to bribe or attempting to bribe any of the persons connected with the conduct of examinations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four additional examinations </w:t>
            </w:r>
          </w:p>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 Note : this money shall be credited to the Examination section Fund)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11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Using obscene language / violence threat at the examination centre by a student at the University / College / institution </w:t>
            </w:r>
            <w:r w:rsidRPr="00D426AC">
              <w:rPr>
                <w:rFonts w:ascii="Bookman Old Style" w:eastAsia="Bookman Old Style" w:hAnsi="Bookman Old Style" w:cs="Bookman Old Style"/>
                <w:szCs w:val="24"/>
              </w:rPr>
              <w:lastRenderedPageBreak/>
              <w:t xml:space="preserve">examination to Jr. / Sr. Supervisors / Chief Conductor or Examiners.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Exclusion of the student from University or College or Institution examination for four additional examinations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12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 Impersonation at the University / College / Institution examination </w:t>
            </w:r>
          </w:p>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b) Impersonation by a University / College / Institute students at S. S. C. / H. S. C. / any other examination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five additional examinations. (both the students if impersonator is University or College or Institute students). </w:t>
            </w:r>
          </w:p>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five additional examinations. Annulment of the performance of the student at the University or College or Institution examination in full.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13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Revealing identity in any form in the answer written or in any other part of the answer book by the student at the University or College or Institution examination.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Exclusion of the student from University or College or Institution examination for five additional examinations. Annulment of the performance of the student at the University or College or Institution examination in full.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14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Found having written on palms or on the body or the clothes while in the examination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Annulment of the performance of the student at the University or College or Institution examination in full.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15 </w:t>
            </w:r>
          </w:p>
        </w:tc>
        <w:tc>
          <w:tcPr>
            <w:tcW w:w="3962"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All other malpractices not covered in the aforesaid categories. </w:t>
            </w:r>
          </w:p>
        </w:tc>
        <w:tc>
          <w:tcPr>
            <w:tcW w:w="4626" w:type="dxa"/>
          </w:tcPr>
          <w:p w:rsidR="00AD6846" w:rsidRPr="00D426AC" w:rsidRDefault="004F4E28">
            <w:pPr>
              <w:pBdr>
                <w:top w:val="nil"/>
                <w:left w:val="nil"/>
                <w:bottom w:val="nil"/>
                <w:right w:val="nil"/>
                <w:between w:val="nil"/>
              </w:pBdr>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Annulment of the performance of the student at the University or College or Institution examination in full and severe punishment depending upon the gravity of the offence.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spacing w:line="276"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16</w:t>
            </w:r>
          </w:p>
        </w:tc>
        <w:tc>
          <w:tcPr>
            <w:tcW w:w="8588" w:type="dxa"/>
            <w:gridSpan w:val="2"/>
          </w:tcPr>
          <w:p w:rsidR="00AD6846" w:rsidRPr="00D426AC" w:rsidRDefault="004F4E28">
            <w:pPr>
              <w:pBdr>
                <w:top w:val="nil"/>
                <w:left w:val="nil"/>
                <w:bottom w:val="nil"/>
                <w:right w:val="nil"/>
                <w:between w:val="nil"/>
              </w:pBdr>
              <w:jc w:val="both"/>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If on previous occasion a disciplinary action was taken against a student for malpractice used at examination and he / she is caught again for malpractices used at the examinations, in this event he / she shall be dealt with severely.</w:t>
            </w:r>
            <w:r w:rsidRPr="00D426AC">
              <w:rPr>
                <w:rFonts w:ascii="Bookman Old Style" w:eastAsia="Bookman Old Style" w:hAnsi="Bookman Old Style" w:cs="Bookman Old Style"/>
                <w:szCs w:val="24"/>
              </w:rPr>
              <w:t xml:space="preserve"> Enhanced punishment can be imposed on such students. This enhanced punishment may extent to double the punishment provided for the offence, when committed at the second or subsequent examinations.</w:t>
            </w:r>
          </w:p>
          <w:p w:rsidR="00AD6846" w:rsidRPr="00D426AC" w:rsidRDefault="00AD6846">
            <w:pPr>
              <w:pBdr>
                <w:top w:val="nil"/>
                <w:left w:val="nil"/>
                <w:bottom w:val="nil"/>
                <w:right w:val="nil"/>
                <w:between w:val="nil"/>
              </w:pBdr>
              <w:rPr>
                <w:rFonts w:ascii="Bookman Old Style" w:eastAsia="Bookman Old Style" w:hAnsi="Bookman Old Style" w:cs="Bookman Old Style"/>
                <w:szCs w:val="24"/>
              </w:rPr>
            </w:pP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spacing w:line="276"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17</w:t>
            </w:r>
          </w:p>
        </w:tc>
        <w:tc>
          <w:tcPr>
            <w:tcW w:w="8588" w:type="dxa"/>
            <w:gridSpan w:val="2"/>
          </w:tcPr>
          <w:p w:rsidR="00AD6846" w:rsidRPr="00D426AC" w:rsidRDefault="004F4E28" w:rsidP="00D426AC">
            <w:pPr>
              <w:pBdr>
                <w:top w:val="nil"/>
                <w:left w:val="nil"/>
                <w:bottom w:val="nil"/>
                <w:right w:val="nil"/>
                <w:between w:val="nil"/>
              </w:pBdr>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PRACTICAL / DISSERTATION / PROJECT REPORT EXAMINATION </w:t>
            </w:r>
          </w:p>
          <w:p w:rsidR="00AD6846" w:rsidRPr="00D426AC" w:rsidRDefault="004F4E28" w:rsidP="00D426AC">
            <w:pPr>
              <w:pBdr>
                <w:top w:val="nil"/>
                <w:left w:val="nil"/>
                <w:bottom w:val="nil"/>
                <w:right w:val="nil"/>
                <w:between w:val="nil"/>
              </w:pBdr>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Student involved in malpractices at Practical / Dissertation / Project report examinations shall be dealt with as per the punishment provided for the theory examination. </w:t>
            </w:r>
          </w:p>
        </w:tc>
      </w:tr>
      <w:tr w:rsidR="00AD6846" w:rsidRPr="00D426AC">
        <w:trPr>
          <w:trHeight w:val="660"/>
          <w:jc w:val="center"/>
        </w:trPr>
        <w:tc>
          <w:tcPr>
            <w:tcW w:w="803" w:type="dxa"/>
          </w:tcPr>
          <w:p w:rsidR="00AD6846" w:rsidRPr="00D426AC" w:rsidRDefault="004F4E28">
            <w:pPr>
              <w:pBdr>
                <w:top w:val="nil"/>
                <w:left w:val="nil"/>
                <w:bottom w:val="nil"/>
                <w:right w:val="nil"/>
                <w:between w:val="nil"/>
              </w:pBdr>
              <w:spacing w:line="276"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18</w:t>
            </w:r>
          </w:p>
        </w:tc>
        <w:tc>
          <w:tcPr>
            <w:tcW w:w="8588" w:type="dxa"/>
            <w:gridSpan w:val="2"/>
          </w:tcPr>
          <w:p w:rsidR="00AD6846" w:rsidRPr="00D426AC" w:rsidRDefault="004F4E28" w:rsidP="00D426AC">
            <w:pPr>
              <w:pBdr>
                <w:top w:val="nil"/>
                <w:left w:val="nil"/>
                <w:bottom w:val="nil"/>
                <w:right w:val="nil"/>
                <w:between w:val="nil"/>
              </w:pBdr>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The Competent Authority, in addition to the above mentioned punishments, may impose a fine not exceeding Rs. 10,000/- on the student declared guilty. </w:t>
            </w:r>
          </w:p>
          <w:p w:rsidR="00AD6846" w:rsidRPr="00D426AC" w:rsidRDefault="004F4E28" w:rsidP="00D426AC">
            <w:pPr>
              <w:pBdr>
                <w:top w:val="nil"/>
                <w:left w:val="nil"/>
                <w:bottom w:val="nil"/>
                <w:right w:val="nil"/>
                <w:between w:val="nil"/>
              </w:pBdr>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 Note : THE TERM “ANNULMENT OF PERFORMANCE IN FULL” INCLUDES PERFORMANCE OF THE STUDENT AT THE THEORY AS WELL AS ANNUAL PRACTICAL EXAMINATION, BUT DOES NOT INCLUDE PERFORMANCE AT TERM WORK, PROJECT WORK &amp; DISSERTATION EXAMINATION. </w:t>
            </w:r>
          </w:p>
        </w:tc>
      </w:tr>
    </w:tbl>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AD6846">
      <w:pPr>
        <w:jc w:val="both"/>
        <w:rPr>
          <w:rFonts w:ascii="Bookman Old Style" w:eastAsia="Bookman Old Style" w:hAnsi="Bookman Old Style" w:cs="Bookman Old Style"/>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13</w:t>
      </w:r>
      <w:r w:rsidRPr="00D426AC">
        <w:rPr>
          <w:rFonts w:ascii="Bookman Old Style" w:eastAsia="Bookman Old Style" w:hAnsi="Bookman Old Style" w:cs="Bookman Old Style"/>
        </w:rPr>
        <w:tab/>
      </w:r>
      <w:r w:rsidRPr="00D426AC">
        <w:rPr>
          <w:rFonts w:ascii="Bookman Old Style" w:eastAsia="Bookman Old Style" w:hAnsi="Bookman Old Style" w:cs="Bookman Old Style"/>
          <w:b/>
        </w:rPr>
        <w:t xml:space="preserve">Malpractices used </w:t>
      </w:r>
      <w:r w:rsidRPr="00D426AC">
        <w:rPr>
          <w:rFonts w:ascii="Bookman Old Style" w:eastAsia="Bookman Old Style" w:hAnsi="Bookman Old Style" w:cs="Bookman Old Style"/>
        </w:rPr>
        <w:t xml:space="preserve">or Lapses Committed by  any  Paper-Setters, Examiners, Moderators, </w:t>
      </w:r>
      <w:r w:rsidRPr="00D426AC">
        <w:rPr>
          <w:rFonts w:ascii="Bookman Old Style" w:eastAsia="Bookman Old Style" w:hAnsi="Bookman Old Style" w:cs="Bookman Old Style"/>
          <w:b/>
        </w:rPr>
        <w:t xml:space="preserve">Referees, Teachers  </w:t>
      </w:r>
      <w:r w:rsidRPr="00D426AC">
        <w:rPr>
          <w:rFonts w:ascii="Bookman Old Style" w:eastAsia="Bookman Old Style" w:hAnsi="Bookman Old Style" w:cs="Bookman Old Style"/>
        </w:rPr>
        <w:t>or  any  other  persons  connected  with  the  Conduct  of  Examinations.</w:t>
      </w:r>
    </w:p>
    <w:p w:rsidR="00AD6846" w:rsidRPr="00D426AC" w:rsidRDefault="004F4E28">
      <w:pPr>
        <w:widowControl w:val="0"/>
        <w:spacing w:line="360" w:lineRule="auto"/>
        <w:ind w:right="21" w:firstLine="720"/>
        <w:rPr>
          <w:rFonts w:ascii="Bookman Old Style" w:eastAsia="Bookman Old Style" w:hAnsi="Bookman Old Style" w:cs="Bookman Old Style"/>
        </w:rPr>
      </w:pPr>
      <w:r w:rsidRPr="00D426AC">
        <w:rPr>
          <w:rFonts w:ascii="Bookman Old Style" w:eastAsia="Bookman Old Style" w:hAnsi="Bookman Old Style" w:cs="Bookman Old Style"/>
        </w:rPr>
        <w:t xml:space="preserve"> (I) </w:t>
      </w:r>
      <w:r w:rsidRPr="00D426AC">
        <w:rPr>
          <w:rFonts w:ascii="Bookman Old Style" w:eastAsia="Bookman Old Style" w:hAnsi="Bookman Old Style" w:cs="Bookman Old Style"/>
        </w:rPr>
        <w:tab/>
      </w:r>
      <w:r w:rsidRPr="00D426AC">
        <w:rPr>
          <w:rFonts w:ascii="Bookman Old Style" w:eastAsia="Bookman Old Style" w:hAnsi="Bookman Old Style" w:cs="Bookman Old Style"/>
          <w:b/>
        </w:rPr>
        <w:t xml:space="preserve">Competent </w:t>
      </w:r>
      <w:r w:rsidRPr="00D426AC">
        <w:rPr>
          <w:rFonts w:ascii="Bookman Old Style" w:eastAsia="Bookman Old Style" w:hAnsi="Bookman Old Style" w:cs="Bookman Old Style"/>
        </w:rPr>
        <w:t>Author</w:t>
      </w:r>
      <w:r w:rsidR="00AC1F44">
        <w:rPr>
          <w:rFonts w:ascii="Bookman Old Style" w:eastAsia="Bookman Old Style" w:hAnsi="Bookman Old Style" w:cs="Bookman Old Style"/>
        </w:rPr>
        <w:t>i</w:t>
      </w:r>
      <w:r w:rsidRPr="00D426AC">
        <w:rPr>
          <w:rFonts w:ascii="Bookman Old Style" w:eastAsia="Bookman Old Style" w:hAnsi="Bookman Old Style" w:cs="Bookman Old Style"/>
        </w:rPr>
        <w:t>ty:</w:t>
      </w:r>
    </w:p>
    <w:p w:rsidR="00AD6846" w:rsidRPr="00D426AC" w:rsidRDefault="004F4E28">
      <w:pPr>
        <w:spacing w:line="360" w:lineRule="auto"/>
        <w:ind w:left="2070" w:hanging="630"/>
        <w:jc w:val="both"/>
        <w:rPr>
          <w:rFonts w:ascii="Bookman Old Style" w:eastAsia="Bookman Old Style" w:hAnsi="Bookman Old Style" w:cs="Bookman Old Style"/>
        </w:rPr>
      </w:pPr>
      <w:r w:rsidRPr="00D426AC">
        <w:rPr>
          <w:rFonts w:ascii="Bookman Old Style" w:eastAsia="Bookman Old Style" w:hAnsi="Bookman Old Style" w:cs="Bookman Old Style"/>
        </w:rPr>
        <w:t>a)</w:t>
      </w:r>
      <w:r w:rsidRPr="00D426AC">
        <w:rPr>
          <w:rFonts w:ascii="Bookman Old Style" w:eastAsia="Bookman Old Style" w:hAnsi="Bookman Old Style" w:cs="Bookman Old Style"/>
        </w:rPr>
        <w:tab/>
        <w:t>The Board of Examinations shall be the competent authority to take appropriate disciplinary action against the paper-setters, examiners, moderators, referees, teachers or any other persons connect with the conduct of the examination. Committee lapses / using, to use, aiding, abetting, instigating or allowing to use unfair means at the examination conducted by the University.</w:t>
      </w:r>
    </w:p>
    <w:p w:rsidR="00AD6846" w:rsidRPr="00D426AC" w:rsidRDefault="004F4E28">
      <w:pPr>
        <w:widowControl w:val="0"/>
        <w:spacing w:line="360" w:lineRule="auto"/>
        <w:ind w:left="2070" w:right="125" w:hanging="630"/>
        <w:jc w:val="both"/>
        <w:rPr>
          <w:rFonts w:ascii="Bookman Old Style" w:eastAsia="Bookman Old Style" w:hAnsi="Bookman Old Style" w:cs="Bookman Old Style"/>
        </w:rPr>
      </w:pPr>
      <w:r w:rsidRPr="00D426AC">
        <w:rPr>
          <w:rFonts w:ascii="Bookman Old Style" w:eastAsia="Bookman Old Style" w:hAnsi="Bookman Old Style" w:cs="Bookman Old Style"/>
        </w:rPr>
        <w:t>b)</w:t>
      </w:r>
      <w:r w:rsidRPr="00D426AC">
        <w:rPr>
          <w:rFonts w:ascii="Bookman Old Style" w:eastAsia="Bookman Old Style" w:hAnsi="Bookman Old Style" w:cs="Bookman Old Style"/>
        </w:rPr>
        <w:tab/>
        <w:t>The Management (includes the Trustees, Managing Body or Governing Body) of the constituent affiliated/conducted college or Recognised Institution shall be the competent authority to take</w:t>
      </w:r>
      <w:r w:rsidR="00BD5979">
        <w:rPr>
          <w:rFonts w:ascii="Bookman Old Style" w:eastAsia="Bookman Old Style" w:hAnsi="Bookman Old Style" w:cs="Bookman Old Style"/>
        </w:rPr>
        <w:t xml:space="preserve"> </w:t>
      </w:r>
      <w:r w:rsidRPr="00D426AC">
        <w:rPr>
          <w:rFonts w:ascii="Bookman Old Style" w:eastAsia="Bookman Old Style" w:hAnsi="Bookman Old Style" w:cs="Bookman Old Style"/>
        </w:rPr>
        <w:t>appropriate disciplinary action against the paper setters, examiners, moderators, referees, teachers or any other persons connected with the conduct of examinations. Committing lapses or using, attempting to use, aiding, abetting, instigating,</w:t>
      </w:r>
      <w:r w:rsidR="00BD5979">
        <w:rPr>
          <w:rFonts w:ascii="Bookman Old Style" w:eastAsia="Bookman Old Style" w:hAnsi="Bookman Old Style" w:cs="Bookman Old Style"/>
        </w:rPr>
        <w:t xml:space="preserve"> </w:t>
      </w:r>
      <w:r w:rsidRPr="00D426AC">
        <w:rPr>
          <w:rFonts w:ascii="Bookman Old Style" w:eastAsia="Bookman Old Style" w:hAnsi="Bookman Old Style" w:cs="Bookman Old Style"/>
        </w:rPr>
        <w:t>or allowing to use mal</w:t>
      </w:r>
      <w:r w:rsidR="00BD5979">
        <w:rPr>
          <w:rFonts w:ascii="Bookman Old Style" w:eastAsia="Bookman Old Style" w:hAnsi="Bookman Old Style" w:cs="Bookman Old Style"/>
        </w:rPr>
        <w:t>-</w:t>
      </w:r>
      <w:r w:rsidRPr="00D426AC">
        <w:rPr>
          <w:rFonts w:ascii="Bookman Old Style" w:eastAsia="Bookman Old Style" w:hAnsi="Bookman Old Style" w:cs="Bookman Old Style"/>
        </w:rPr>
        <w:t>pra</w:t>
      </w:r>
      <w:r w:rsidR="00BD5979">
        <w:rPr>
          <w:rFonts w:ascii="Bookman Old Style" w:eastAsia="Bookman Old Style" w:hAnsi="Bookman Old Style" w:cs="Bookman Old Style"/>
        </w:rPr>
        <w:t>c</w:t>
      </w:r>
      <w:r w:rsidRPr="00D426AC">
        <w:rPr>
          <w:rFonts w:ascii="Bookman Old Style" w:eastAsia="Bookman Old Style" w:hAnsi="Bookman Old Style" w:cs="Bookman Old Style"/>
        </w:rPr>
        <w:t xml:space="preserve">tice/s at the examination conducted by the </w:t>
      </w:r>
      <w:r w:rsidRPr="00D426AC">
        <w:rPr>
          <w:rFonts w:ascii="Bookman Old Style" w:eastAsia="Bookman Old Style" w:hAnsi="Bookman Old Style" w:cs="Bookman Old Style"/>
        </w:rPr>
        <w:lastRenderedPageBreak/>
        <w:t xml:space="preserve">constituent affiliated/conducted colleges or </w:t>
      </w:r>
      <w:r w:rsidR="00BD5979" w:rsidRPr="00D426AC">
        <w:rPr>
          <w:rFonts w:ascii="Bookman Old Style" w:eastAsia="Bookman Old Style" w:hAnsi="Bookman Old Style" w:cs="Bookman Old Style"/>
        </w:rPr>
        <w:t>Recognized</w:t>
      </w:r>
      <w:r w:rsidRPr="00D426AC">
        <w:rPr>
          <w:rFonts w:ascii="Bookman Old Style" w:eastAsia="Bookman Old Style" w:hAnsi="Bookman Old Style" w:cs="Bookman Old Style"/>
        </w:rPr>
        <w:t xml:space="preserve"> Institution on behalf of the University. </w:t>
      </w:r>
    </w:p>
    <w:p w:rsidR="00AD6846" w:rsidRPr="00D426AC" w:rsidRDefault="00AD6846">
      <w:pPr>
        <w:widowControl w:val="0"/>
        <w:spacing w:line="360" w:lineRule="auto"/>
        <w:ind w:left="3913" w:right="125"/>
        <w:rPr>
          <w:rFonts w:ascii="Bookman Old Style" w:eastAsia="Bookman Old Style" w:hAnsi="Bookman Old Style" w:cs="Bookman Old Style"/>
        </w:rPr>
      </w:pPr>
    </w:p>
    <w:p w:rsidR="00AD6846" w:rsidRPr="00D426AC" w:rsidRDefault="004F4E28">
      <w:pPr>
        <w:widowControl w:val="0"/>
        <w:numPr>
          <w:ilvl w:val="0"/>
          <w:numId w:val="22"/>
        </w:numPr>
        <w:spacing w:line="360" w:lineRule="auto"/>
        <w:ind w:left="1440" w:right="125" w:hanging="566"/>
      </w:pPr>
      <w:r w:rsidRPr="00D426AC">
        <w:rPr>
          <w:rFonts w:ascii="Bookman Old Style" w:eastAsia="Bookman Old Style" w:hAnsi="Bookman Old Style" w:cs="Bookman Old Style"/>
        </w:rPr>
        <w:t>Definition-Unless the Context Otherwise Requires :</w:t>
      </w:r>
    </w:p>
    <w:p w:rsidR="00AD6846" w:rsidRPr="00D426AC" w:rsidRDefault="004F4E28">
      <w:pPr>
        <w:widowControl w:val="0"/>
        <w:spacing w:line="360" w:lineRule="auto"/>
        <w:ind w:left="1890" w:right="151" w:hanging="450"/>
        <w:jc w:val="both"/>
        <w:rPr>
          <w:rFonts w:ascii="Bookman Old Style" w:eastAsia="Bookman Old Style" w:hAnsi="Bookman Old Style" w:cs="Bookman Old Style"/>
        </w:rPr>
      </w:pPr>
      <w:r w:rsidRPr="00D426AC">
        <w:rPr>
          <w:rFonts w:ascii="Bookman Old Style" w:eastAsia="Bookman Old Style" w:hAnsi="Bookman Old Style" w:cs="Bookman Old Style"/>
        </w:rPr>
        <w:t>a) "Paper-setter, examiner, moderator, referee and teacher" means and includes person/s duly appointed as such for the examination by the competent authority and the term any</w:t>
      </w:r>
      <w:r w:rsidR="00BD5979">
        <w:rPr>
          <w:rFonts w:ascii="Bookman Old Style" w:eastAsia="Bookman Old Style" w:hAnsi="Bookman Old Style" w:cs="Bookman Old Style"/>
        </w:rPr>
        <w:t xml:space="preserve"> </w:t>
      </w:r>
      <w:r w:rsidRPr="00D426AC">
        <w:rPr>
          <w:rFonts w:ascii="Bookman Old Style" w:eastAsia="Bookman Old Style" w:hAnsi="Bookman Old Style" w:cs="Bookman Old Style"/>
        </w:rPr>
        <w:t>other</w:t>
      </w:r>
      <w:r w:rsidR="00BD5979">
        <w:rPr>
          <w:rFonts w:ascii="Bookman Old Style" w:eastAsia="Bookman Old Style" w:hAnsi="Bookman Old Style" w:cs="Bookman Old Style"/>
        </w:rPr>
        <w:t xml:space="preserve"> </w:t>
      </w:r>
      <w:r w:rsidRPr="00D426AC">
        <w:rPr>
          <w:rFonts w:ascii="Bookman Old Style" w:eastAsia="Bookman Old Style" w:hAnsi="Bookman Old Style" w:cs="Bookman Old Style"/>
        </w:rPr>
        <w:t>person</w:t>
      </w:r>
      <w:r w:rsidR="00BD5979">
        <w:rPr>
          <w:rFonts w:ascii="Bookman Old Style" w:eastAsia="Bookman Old Style" w:hAnsi="Bookman Old Style" w:cs="Bookman Old Style"/>
        </w:rPr>
        <w:t xml:space="preserve"> </w:t>
      </w:r>
      <w:r w:rsidRPr="00D426AC">
        <w:rPr>
          <w:rFonts w:ascii="Bookman Old Style" w:eastAsia="Bookman Old Style" w:hAnsi="Bookman Old Style" w:cs="Bookman Old Style"/>
        </w:rPr>
        <w:t>connected with the conduct of examination" means and includes persons appointed on examination duty by the competent authority.</w:t>
      </w:r>
    </w:p>
    <w:p w:rsidR="00AD6846" w:rsidRPr="00D426AC" w:rsidRDefault="00AD6846">
      <w:pPr>
        <w:widowControl w:val="0"/>
        <w:spacing w:line="360" w:lineRule="auto"/>
        <w:ind w:left="1890" w:right="151" w:hanging="450"/>
        <w:jc w:val="both"/>
        <w:rPr>
          <w:rFonts w:ascii="Bookman Old Style" w:eastAsia="Bookman Old Style" w:hAnsi="Bookman Old Style" w:cs="Bookman Old Style"/>
        </w:rPr>
      </w:pPr>
    </w:p>
    <w:p w:rsidR="00AD6846" w:rsidRPr="00D426AC" w:rsidRDefault="004F4E28">
      <w:pPr>
        <w:widowControl w:val="0"/>
        <w:numPr>
          <w:ilvl w:val="0"/>
          <w:numId w:val="3"/>
        </w:numPr>
        <w:spacing w:line="360" w:lineRule="auto"/>
        <w:ind w:left="1890" w:right="186" w:hanging="450"/>
        <w:jc w:val="both"/>
      </w:pPr>
      <w:r w:rsidRPr="00D426AC">
        <w:rPr>
          <w:rFonts w:ascii="Bookman Old Style" w:eastAsia="Bookman Old Style" w:hAnsi="Bookman Old Style" w:cs="Bookman Old Style"/>
        </w:rPr>
        <w:t>Malpractice/lapses includes one or more of the following acts or omissions on the part of the person/s included in (a) relating to the examination :-</w:t>
      </w:r>
    </w:p>
    <w:p w:rsidR="00AD6846" w:rsidRPr="00D426AC" w:rsidRDefault="004F4E28">
      <w:pPr>
        <w:widowControl w:val="0"/>
        <w:spacing w:line="360" w:lineRule="auto"/>
        <w:ind w:left="2250" w:right="186" w:hanging="360"/>
        <w:jc w:val="both"/>
        <w:rPr>
          <w:rFonts w:ascii="Bookman Old Style" w:eastAsia="Bookman Old Style" w:hAnsi="Bookman Old Style" w:cs="Bookman Old Style"/>
        </w:rPr>
      </w:pPr>
      <w:r w:rsidRPr="00D426AC">
        <w:rPr>
          <w:rFonts w:ascii="Bookman Old Style" w:eastAsia="Bookman Old Style" w:hAnsi="Bookman Old Style" w:cs="Bookman Old Style"/>
        </w:rPr>
        <w:t>i) Leakage of question/s or question paper set at the university/ College / Institution examination before the time of examination.</w:t>
      </w:r>
    </w:p>
    <w:p w:rsidR="00AD6846" w:rsidRPr="00D426AC" w:rsidRDefault="004F4E28">
      <w:pPr>
        <w:widowControl w:val="0"/>
        <w:pBdr>
          <w:top w:val="nil"/>
          <w:left w:val="nil"/>
          <w:bottom w:val="nil"/>
          <w:right w:val="nil"/>
          <w:between w:val="nil"/>
        </w:pBdr>
        <w:spacing w:line="360" w:lineRule="auto"/>
        <w:ind w:left="2250" w:right="186" w:hanging="36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ii) Examiner/ Moderator intentionally awarding marks to student in assessment of answer books, dissertation or project work to which the student is not entitled or not assigning marks to the student to which the student is entitled.</w:t>
      </w:r>
    </w:p>
    <w:p w:rsidR="00AD6846" w:rsidRPr="00D426AC" w:rsidRDefault="004F4E28">
      <w:pPr>
        <w:widowControl w:val="0"/>
        <w:numPr>
          <w:ilvl w:val="0"/>
          <w:numId w:val="2"/>
        </w:numPr>
        <w:pBdr>
          <w:top w:val="nil"/>
          <w:left w:val="nil"/>
          <w:bottom w:val="nil"/>
          <w:right w:val="nil"/>
          <w:between w:val="nil"/>
        </w:pBdr>
        <w:spacing w:line="360" w:lineRule="auto"/>
        <w:ind w:left="2250" w:right="186" w:hanging="360"/>
        <w:jc w:val="both"/>
        <w:rPr>
          <w:szCs w:val="24"/>
        </w:rPr>
      </w:pPr>
      <w:r w:rsidRPr="00D426AC">
        <w:rPr>
          <w:rFonts w:ascii="Bookman Old Style" w:eastAsia="Bookman Old Style" w:hAnsi="Bookman Old Style" w:cs="Bookman Old Style"/>
          <w:szCs w:val="24"/>
        </w:rPr>
        <w:t>Paper-setter omitting question, sr.no., of question</w:t>
      </w:r>
      <w:r w:rsidR="00BD5979">
        <w:rPr>
          <w:rFonts w:ascii="Bookman Old Style" w:eastAsia="Bookman Old Style" w:hAnsi="Bookman Old Style" w:cs="Bookman Old Style"/>
          <w:szCs w:val="24"/>
        </w:rPr>
        <w:t xml:space="preserve"> </w:t>
      </w:r>
      <w:r w:rsidRPr="00D426AC">
        <w:rPr>
          <w:rFonts w:ascii="Bookman Old Style" w:eastAsia="Bookman Old Style" w:hAnsi="Bookman Old Style" w:cs="Bookman Old Style"/>
          <w:szCs w:val="24"/>
        </w:rPr>
        <w:t>repeating question or setting question outside the scope of syllabus.</w:t>
      </w:r>
    </w:p>
    <w:p w:rsidR="00AD6846" w:rsidRPr="00D426AC" w:rsidRDefault="004F4E28">
      <w:pPr>
        <w:widowControl w:val="0"/>
        <w:numPr>
          <w:ilvl w:val="0"/>
          <w:numId w:val="2"/>
        </w:numPr>
        <w:pBdr>
          <w:top w:val="nil"/>
          <w:left w:val="nil"/>
          <w:bottom w:val="nil"/>
          <w:right w:val="nil"/>
          <w:between w:val="nil"/>
        </w:pBdr>
        <w:spacing w:line="360" w:lineRule="auto"/>
        <w:ind w:left="2250" w:right="186" w:hanging="360"/>
        <w:jc w:val="both"/>
        <w:rPr>
          <w:szCs w:val="24"/>
        </w:rPr>
      </w:pPr>
      <w:r w:rsidRPr="00D426AC">
        <w:rPr>
          <w:rFonts w:ascii="Bookman Old Style" w:eastAsia="Bookman Old Style" w:hAnsi="Bookman Old Style" w:cs="Bookman Old Style"/>
          <w:szCs w:val="24"/>
        </w:rPr>
        <w:t>Examiner/ Refree showing negligence in detecting malpractice used by student/s</w:t>
      </w:r>
    </w:p>
    <w:p w:rsidR="00AD6846" w:rsidRPr="00D426AC" w:rsidRDefault="004F4E28">
      <w:pPr>
        <w:widowControl w:val="0"/>
        <w:numPr>
          <w:ilvl w:val="0"/>
          <w:numId w:val="2"/>
        </w:numPr>
        <w:pBdr>
          <w:top w:val="nil"/>
          <w:left w:val="nil"/>
          <w:bottom w:val="nil"/>
          <w:right w:val="nil"/>
          <w:between w:val="nil"/>
        </w:pBdr>
        <w:spacing w:line="360" w:lineRule="auto"/>
        <w:ind w:left="2250" w:right="186" w:hanging="360"/>
        <w:jc w:val="both"/>
        <w:rPr>
          <w:szCs w:val="24"/>
        </w:rPr>
      </w:pPr>
      <w:r w:rsidRPr="00D426AC">
        <w:rPr>
          <w:rFonts w:ascii="Bookman Old Style" w:eastAsia="Bookman Old Style" w:hAnsi="Bookman Old Style" w:cs="Bookman Old Style"/>
          <w:szCs w:val="24"/>
        </w:rPr>
        <w:t xml:space="preserve"> Jr. Supervisor, Chief Conductor showing negligence / apathy in carrying out duties or aiding/ abetting/ allowing / instigating students to use malpractice/s.</w:t>
      </w:r>
    </w:p>
    <w:p w:rsidR="00AD6846" w:rsidRPr="00D426AC" w:rsidRDefault="004F4E28">
      <w:pPr>
        <w:widowControl w:val="0"/>
        <w:numPr>
          <w:ilvl w:val="0"/>
          <w:numId w:val="2"/>
        </w:numPr>
        <w:pBdr>
          <w:top w:val="nil"/>
          <w:left w:val="nil"/>
          <w:bottom w:val="nil"/>
          <w:right w:val="nil"/>
          <w:between w:val="nil"/>
        </w:pBdr>
        <w:spacing w:line="360" w:lineRule="auto"/>
        <w:ind w:left="2250" w:right="186" w:hanging="360"/>
        <w:jc w:val="both"/>
        <w:rPr>
          <w:szCs w:val="24"/>
        </w:rPr>
      </w:pPr>
      <w:r w:rsidRPr="00D426AC">
        <w:rPr>
          <w:rFonts w:ascii="Bookman Old Style" w:eastAsia="Bookman Old Style" w:hAnsi="Bookman Old Style" w:cs="Bookman Old Style"/>
          <w:szCs w:val="24"/>
        </w:rPr>
        <w:t xml:space="preserve">Or any other similar act/s and or omission/s which may </w:t>
      </w:r>
      <w:r w:rsidRPr="00D426AC">
        <w:rPr>
          <w:rFonts w:ascii="Bookman Old Style" w:eastAsia="Bookman Old Style" w:hAnsi="Bookman Old Style" w:cs="Bookman Old Style"/>
          <w:szCs w:val="24"/>
        </w:rPr>
        <w:lastRenderedPageBreak/>
        <w:t>be considered as malpractices or lapses by the competent authority.</w:t>
      </w:r>
    </w:p>
    <w:p w:rsidR="00AD6846" w:rsidRPr="00D426AC" w:rsidRDefault="004F4E28">
      <w:pPr>
        <w:widowControl w:val="0"/>
        <w:numPr>
          <w:ilvl w:val="0"/>
          <w:numId w:val="3"/>
        </w:numPr>
        <w:pBdr>
          <w:top w:val="nil"/>
          <w:left w:val="nil"/>
          <w:bottom w:val="nil"/>
          <w:right w:val="nil"/>
          <w:between w:val="nil"/>
        </w:pBdr>
        <w:spacing w:line="360" w:lineRule="auto"/>
        <w:ind w:left="1890" w:right="186" w:hanging="450"/>
        <w:jc w:val="both"/>
        <w:rPr>
          <w:szCs w:val="24"/>
        </w:rPr>
      </w:pPr>
      <w:r w:rsidRPr="00D426AC">
        <w:rPr>
          <w:rFonts w:ascii="Bookman Old Style" w:eastAsia="Bookman Old Style" w:hAnsi="Bookman Old Style" w:cs="Bookman Old Style"/>
          <w:szCs w:val="24"/>
        </w:rPr>
        <w:t>“Malpractice or lapse relating to examination” means and includes directly or indirectly committing or attempting to commit or threatening to commit any act of unfair means, fraud or undue influences with a view to obtaining wrongful gain to him/ her or to any other person or causing wrongful loss to other person/s or omitting to do what he/ she is bound to do as duties.</w:t>
      </w:r>
    </w:p>
    <w:p w:rsidR="00AD6846" w:rsidRPr="00D426AC" w:rsidRDefault="004F4E28">
      <w:pPr>
        <w:widowControl w:val="0"/>
        <w:numPr>
          <w:ilvl w:val="0"/>
          <w:numId w:val="3"/>
        </w:numPr>
        <w:pBdr>
          <w:top w:val="nil"/>
          <w:left w:val="nil"/>
          <w:bottom w:val="nil"/>
          <w:right w:val="nil"/>
          <w:between w:val="nil"/>
        </w:pBdr>
        <w:spacing w:line="360" w:lineRule="auto"/>
        <w:ind w:left="1890" w:right="186" w:hanging="450"/>
        <w:jc w:val="both"/>
        <w:rPr>
          <w:szCs w:val="24"/>
        </w:rPr>
      </w:pPr>
      <w:r w:rsidRPr="00D426AC">
        <w:rPr>
          <w:rFonts w:ascii="Bookman Old Style" w:eastAsia="Bookman Old Style" w:hAnsi="Bookman Old Style" w:cs="Bookman Old Style"/>
          <w:szCs w:val="24"/>
        </w:rPr>
        <w:t>“College” means conducted constituent or affiliated college of recognized institution of a university.</w:t>
      </w:r>
    </w:p>
    <w:p w:rsidR="00AD6846" w:rsidRPr="00D426AC" w:rsidRDefault="004F4E28">
      <w:pPr>
        <w:widowControl w:val="0"/>
        <w:spacing w:line="360" w:lineRule="auto"/>
        <w:ind w:right="186"/>
        <w:jc w:val="both"/>
        <w:rPr>
          <w:rFonts w:ascii="Bookman Old Style" w:eastAsia="Bookman Old Style" w:hAnsi="Bookman Old Style" w:cs="Bookman Old Style"/>
        </w:rPr>
      </w:pPr>
      <w:r w:rsidRPr="00D426AC">
        <w:rPr>
          <w:rFonts w:ascii="Bookman Old Style" w:eastAsia="Bookman Old Style" w:hAnsi="Bookman Old Style" w:cs="Bookman Old Style"/>
        </w:rPr>
        <w:tab/>
      </w:r>
    </w:p>
    <w:p w:rsidR="00AD6846" w:rsidRPr="00D426AC" w:rsidRDefault="004F4E28">
      <w:pPr>
        <w:widowControl w:val="0"/>
        <w:numPr>
          <w:ilvl w:val="0"/>
          <w:numId w:val="22"/>
        </w:numPr>
        <w:pBdr>
          <w:top w:val="nil"/>
          <w:left w:val="nil"/>
          <w:bottom w:val="nil"/>
          <w:right w:val="nil"/>
          <w:between w:val="nil"/>
        </w:pBdr>
        <w:spacing w:line="360" w:lineRule="auto"/>
        <w:ind w:left="1440" w:right="186" w:hanging="720"/>
        <w:jc w:val="both"/>
        <w:rPr>
          <w:szCs w:val="24"/>
        </w:rPr>
      </w:pPr>
      <w:r w:rsidRPr="00D426AC">
        <w:rPr>
          <w:rFonts w:ascii="Bookman Old Style" w:eastAsia="Bookman Old Style" w:hAnsi="Bookman Old Style" w:cs="Bookman Old Style"/>
          <w:szCs w:val="24"/>
        </w:rPr>
        <w:t>Investigating Committee</w:t>
      </w:r>
    </w:p>
    <w:p w:rsidR="00AD6846" w:rsidRPr="00D426AC" w:rsidRDefault="004F4E28">
      <w:pPr>
        <w:widowControl w:val="0"/>
        <w:numPr>
          <w:ilvl w:val="0"/>
          <w:numId w:val="27"/>
        </w:numPr>
        <w:pBdr>
          <w:top w:val="nil"/>
          <w:left w:val="nil"/>
          <w:bottom w:val="nil"/>
          <w:right w:val="nil"/>
          <w:between w:val="nil"/>
        </w:pBdr>
        <w:spacing w:line="360" w:lineRule="auto"/>
        <w:ind w:right="186"/>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Committee appointed by the Board of Examinations under the provisions of Section 52(6)(), 42 and 43 of the Maharashtra Universities Act 1994 to investigate unfair means  resorted to by student/s at the Institution examinations shall also investigate the cases of malpractices used and/or lapses committed by the paper setters, examiners, moderators, refrees, teachers or any other persons connected with the conduct of examinations at the institution examinations.</w:t>
      </w:r>
    </w:p>
    <w:p w:rsidR="00AD6846" w:rsidRPr="00D426AC" w:rsidRDefault="004F4E28">
      <w:pPr>
        <w:widowControl w:val="0"/>
        <w:numPr>
          <w:ilvl w:val="0"/>
          <w:numId w:val="27"/>
        </w:numPr>
        <w:pBdr>
          <w:top w:val="nil"/>
          <w:left w:val="nil"/>
          <w:bottom w:val="nil"/>
          <w:right w:val="nil"/>
          <w:between w:val="nil"/>
        </w:pBdr>
        <w:spacing w:line="360" w:lineRule="auto"/>
        <w:ind w:right="186"/>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Similarly, a Committee appointed by the College or institution to investigate unfair means resorted to by student at the concerned examinations shall also investigate malpractices/lapses on the part of paper-setters, examiners, moderators, refrees, teachers or any other persons connected with the conduct of examinations </w:t>
      </w:r>
      <w:r w:rsidR="00BD5979" w:rsidRPr="00D426AC">
        <w:rPr>
          <w:rFonts w:ascii="Bookman Old Style" w:eastAsia="Bookman Old Style" w:hAnsi="Bookman Old Style" w:cs="Bookman Old Style"/>
          <w:szCs w:val="24"/>
        </w:rPr>
        <w:t>conducted</w:t>
      </w:r>
      <w:r w:rsidRPr="00D426AC">
        <w:rPr>
          <w:rFonts w:ascii="Bookman Old Style" w:eastAsia="Bookman Old Style" w:hAnsi="Bookman Old Style" w:cs="Bookman Old Style"/>
          <w:szCs w:val="24"/>
        </w:rPr>
        <w:t xml:space="preserve"> by the affiliated/ conducted college or institution on behalf of the university.</w:t>
      </w:r>
    </w:p>
    <w:p w:rsidR="00AD6846" w:rsidRPr="00D426AC" w:rsidRDefault="00AD6846">
      <w:pPr>
        <w:widowControl w:val="0"/>
        <w:spacing w:line="360" w:lineRule="auto"/>
        <w:ind w:left="720" w:right="186"/>
        <w:jc w:val="both"/>
        <w:rPr>
          <w:rFonts w:ascii="Bookman Old Style" w:eastAsia="Bookman Old Style" w:hAnsi="Bookman Old Style" w:cs="Bookman Old Style"/>
        </w:rPr>
      </w:pPr>
    </w:p>
    <w:p w:rsidR="00AD6846" w:rsidRPr="00D426AC" w:rsidRDefault="004F4E28">
      <w:pPr>
        <w:widowControl w:val="0"/>
        <w:numPr>
          <w:ilvl w:val="0"/>
          <w:numId w:val="22"/>
        </w:numPr>
        <w:pBdr>
          <w:top w:val="nil"/>
          <w:left w:val="nil"/>
          <w:bottom w:val="nil"/>
          <w:right w:val="nil"/>
          <w:between w:val="nil"/>
        </w:pBdr>
        <w:spacing w:line="360" w:lineRule="auto"/>
        <w:ind w:right="186"/>
        <w:jc w:val="both"/>
        <w:rPr>
          <w:szCs w:val="24"/>
        </w:rPr>
      </w:pPr>
      <w:r w:rsidRPr="00D426AC">
        <w:rPr>
          <w:rFonts w:ascii="Bookman Old Style" w:eastAsia="Bookman Old Style" w:hAnsi="Bookman Old Style" w:cs="Bookman Old Style"/>
          <w:szCs w:val="24"/>
        </w:rPr>
        <w:lastRenderedPageBreak/>
        <w:tab/>
        <w:t>Procedure for Investigation</w:t>
      </w:r>
    </w:p>
    <w:p w:rsidR="00AD6846" w:rsidRPr="00D426AC" w:rsidRDefault="004F4E28">
      <w:pPr>
        <w:numPr>
          <w:ilvl w:val="0"/>
          <w:numId w:val="23"/>
        </w:numPr>
        <w:pBdr>
          <w:top w:val="nil"/>
          <w:left w:val="nil"/>
          <w:bottom w:val="nil"/>
          <w:right w:val="nil"/>
          <w:between w:val="nil"/>
        </w:pBdr>
        <w:spacing w:line="360" w:lineRule="auto"/>
        <w:ind w:right="7"/>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cases of alleged used of unfair means or lapses commited</w:t>
      </w:r>
      <w:r w:rsidR="00BD5979">
        <w:rPr>
          <w:rFonts w:ascii="Bookman Old Style" w:eastAsia="Bookman Old Style" w:hAnsi="Bookman Old Style" w:cs="Bookman Old Style"/>
          <w:szCs w:val="24"/>
        </w:rPr>
        <w:t xml:space="preserve"> </w:t>
      </w:r>
      <w:r w:rsidRPr="00D426AC">
        <w:rPr>
          <w:rFonts w:ascii="Bookman Old Style" w:eastAsia="Bookman Old Style" w:hAnsi="Bookman Old Style" w:cs="Bookman Old Style"/>
          <w:szCs w:val="24"/>
        </w:rPr>
        <w:t xml:space="preserve">by the paper-setters, examiners, moderators, refrees, teachers or any other persons connected with the conduct examinations, reported to the University/ college/ institution shall be </w:t>
      </w:r>
      <w:r w:rsidR="00BD5979" w:rsidRPr="00D426AC">
        <w:rPr>
          <w:rFonts w:ascii="Bookman Old Style" w:eastAsia="Bookman Old Style" w:hAnsi="Bookman Old Style" w:cs="Bookman Old Style"/>
          <w:szCs w:val="24"/>
        </w:rPr>
        <w:t>scrutinized</w:t>
      </w:r>
      <w:r w:rsidRPr="00D426AC">
        <w:rPr>
          <w:rFonts w:ascii="Bookman Old Style" w:eastAsia="Bookman Old Style" w:hAnsi="Bookman Old Style" w:cs="Bookman Old Style"/>
          <w:szCs w:val="24"/>
        </w:rPr>
        <w:t xml:space="preserve"> by the concerned Officer/ In</w:t>
      </w:r>
      <w:r w:rsidR="00BD5979">
        <w:rPr>
          <w:rFonts w:ascii="Bookman Old Style" w:eastAsia="Bookman Old Style" w:hAnsi="Bookman Old Style" w:cs="Bookman Old Style"/>
          <w:szCs w:val="24"/>
        </w:rPr>
        <w:t>-</w:t>
      </w:r>
      <w:r w:rsidRPr="00D426AC">
        <w:rPr>
          <w:rFonts w:ascii="Bookman Old Style" w:eastAsia="Bookman Old Style" w:hAnsi="Bookman Old Style" w:cs="Bookman Old Style"/>
          <w:szCs w:val="24"/>
        </w:rPr>
        <w:t xml:space="preserve">charge of the Sub-Section/ Unit to which the case is primarily pertained at the Examination Section of the University/ college/ Institution, collect preliminary information to find out </w:t>
      </w:r>
      <w:r w:rsidR="00BD5979" w:rsidRPr="00D426AC">
        <w:rPr>
          <w:rFonts w:ascii="Bookman Old Style" w:eastAsia="Bookman Old Style" w:hAnsi="Bookman Old Style" w:cs="Bookman Old Style"/>
          <w:szCs w:val="24"/>
        </w:rPr>
        <w:t>whether</w:t>
      </w:r>
      <w:r w:rsidRPr="00D426AC">
        <w:rPr>
          <w:rFonts w:ascii="Bookman Old Style" w:eastAsia="Bookman Old Style" w:hAnsi="Bookman Old Style" w:cs="Bookman Old Style"/>
          <w:szCs w:val="24"/>
        </w:rPr>
        <w:t xml:space="preserve"> there is prima-facie case so as to fix up primary responsibility for framing a charge-sheet and then shall submit the said case with his primary report to the concerned competent authority. If the competent authority is satisfied that there is a prima-facie case, it shall place the same before the Unfair Inquiry Committee for further investigation. The concerned Officer of the sub-Section/ Unit through which, the case has originated or the case is pertaining to, shall be the presenting  Officer of the case before the Inquiry Committee, Police Authorities and Court of Justice and shall deal with the case till it is finally disposed of.</w:t>
      </w:r>
    </w:p>
    <w:p w:rsidR="00AD6846" w:rsidRPr="00D426AC" w:rsidRDefault="004F4E28">
      <w:pPr>
        <w:tabs>
          <w:tab w:val="left" w:pos="489"/>
          <w:tab w:val="left" w:pos="964"/>
        </w:tabs>
        <w:spacing w:line="360" w:lineRule="auto"/>
        <w:ind w:left="216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ii) </w:t>
      </w:r>
      <w:r w:rsidRPr="00D426AC">
        <w:rPr>
          <w:rFonts w:ascii="Bookman Old Style" w:eastAsia="Bookman Old Style" w:hAnsi="Bookman Old Style" w:cs="Bookman Old Style"/>
        </w:rPr>
        <w:tab/>
        <w:t xml:space="preserve">The Competent Authority of the Officer </w:t>
      </w:r>
      <w:r w:rsidR="00BD5979" w:rsidRPr="00D426AC">
        <w:rPr>
          <w:rFonts w:ascii="Bookman Old Style" w:eastAsia="Bookman Old Style" w:hAnsi="Bookman Old Style" w:cs="Bookman Old Style"/>
        </w:rPr>
        <w:t>authorized</w:t>
      </w:r>
      <w:r w:rsidRPr="00D426AC">
        <w:rPr>
          <w:rFonts w:ascii="Bookman Old Style" w:eastAsia="Bookman Old Style" w:hAnsi="Bookman Old Style" w:cs="Bookman Old Style"/>
        </w:rPr>
        <w:t xml:space="preserve"> by it in this behalf, shall inform the implicated person (paper-setter, examiner, moderator, referee, teacher or any other person connected with the conduct of examination) in writing of the act of malpractices used and or lapses or committed by him/her at the examination and shall ask him/her to show cause as to why the charge/s levelled against him/her should not be held as proved and the punishment stipulated in the Show Cause notice be imposed.</w:t>
      </w:r>
    </w:p>
    <w:p w:rsidR="00AD6846" w:rsidRPr="00D426AC" w:rsidRDefault="004F4E28">
      <w:pPr>
        <w:tabs>
          <w:tab w:val="left" w:pos="489"/>
          <w:tab w:val="left" w:pos="964"/>
        </w:tabs>
        <w:spacing w:line="360" w:lineRule="auto"/>
        <w:ind w:left="216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iii)</w:t>
      </w:r>
      <w:r w:rsidRPr="00D426AC">
        <w:rPr>
          <w:rFonts w:ascii="Bookman Old Style" w:eastAsia="Bookman Old Style" w:hAnsi="Bookman Old Style" w:cs="Bookman Old Style"/>
        </w:rPr>
        <w:tab/>
        <w:t>The concerned person be asked to appear before the Inquiry Committee on a day, time and place fixed for meeting, with written reply/explanation to the show cause notice served on him/ her and charge levelled against him/her therein. The concerned person himself/herself only shall present case before the committee.</w:t>
      </w:r>
    </w:p>
    <w:p w:rsidR="00AD6846" w:rsidRPr="00D426AC" w:rsidRDefault="004F4E28">
      <w:pPr>
        <w:numPr>
          <w:ilvl w:val="0"/>
          <w:numId w:val="13"/>
        </w:numPr>
        <w:pBdr>
          <w:top w:val="nil"/>
          <w:left w:val="nil"/>
          <w:bottom w:val="nil"/>
          <w:right w:val="nil"/>
          <w:between w:val="nil"/>
        </w:pBdr>
        <w:tabs>
          <w:tab w:val="left" w:pos="489"/>
          <w:tab w:val="left" w:pos="964"/>
        </w:tabs>
        <w:spacing w:line="360" w:lineRule="auto"/>
        <w:ind w:left="2160" w:hanging="720"/>
        <w:jc w:val="both"/>
        <w:rPr>
          <w:szCs w:val="24"/>
        </w:rPr>
      </w:pPr>
      <w:r w:rsidRPr="00D426AC">
        <w:rPr>
          <w:rFonts w:ascii="Bookman Old Style" w:eastAsia="Bookman Old Style" w:hAnsi="Bookman Old Style" w:cs="Bookman Old Style"/>
          <w:szCs w:val="24"/>
        </w:rPr>
        <w:t>The documents that are being taken into consideration or to be relied upon for the purpose of proving charge/s against the concerned person shall be shown to him/her by the Inquiry committee if he/she presents himself/herself before the committee. The evidence, if any, should be recorded in presence of the delinquent.</w:t>
      </w:r>
    </w:p>
    <w:p w:rsidR="00AD6846" w:rsidRPr="00D426AC" w:rsidRDefault="004F4E28">
      <w:pPr>
        <w:numPr>
          <w:ilvl w:val="0"/>
          <w:numId w:val="13"/>
        </w:numPr>
        <w:pBdr>
          <w:top w:val="nil"/>
          <w:left w:val="nil"/>
          <w:bottom w:val="nil"/>
          <w:right w:val="nil"/>
          <w:between w:val="nil"/>
        </w:pBdr>
        <w:tabs>
          <w:tab w:val="left" w:pos="489"/>
          <w:tab w:val="left" w:pos="985"/>
        </w:tabs>
        <w:spacing w:line="360" w:lineRule="auto"/>
        <w:ind w:left="2160" w:right="7" w:hanging="720"/>
        <w:jc w:val="both"/>
        <w:rPr>
          <w:szCs w:val="24"/>
        </w:rPr>
      </w:pPr>
      <w:r w:rsidRPr="00D426AC">
        <w:rPr>
          <w:rFonts w:ascii="Bookman Old Style" w:eastAsia="Bookman Old Style" w:hAnsi="Bookman Old Style" w:cs="Bookman Old Style"/>
          <w:szCs w:val="24"/>
        </w:rPr>
        <w:t xml:space="preserve">Reasonable opportunity, including oral hearing, shall be given to the </w:t>
      </w:r>
      <w:r w:rsidR="00BD5979" w:rsidRPr="00D426AC">
        <w:rPr>
          <w:rFonts w:ascii="Bookman Old Style" w:eastAsia="Bookman Old Style" w:hAnsi="Bookman Old Style" w:cs="Bookman Old Style"/>
          <w:szCs w:val="24"/>
        </w:rPr>
        <w:t>concerned</w:t>
      </w:r>
      <w:r w:rsidRPr="00D426AC">
        <w:rPr>
          <w:rFonts w:ascii="Bookman Old Style" w:eastAsia="Bookman Old Style" w:hAnsi="Bookman Old Style" w:cs="Bookman Old Style"/>
          <w:szCs w:val="24"/>
        </w:rPr>
        <w:t xml:space="preserve"> person in his/ her </w:t>
      </w:r>
      <w:r w:rsidR="00BD5979" w:rsidRPr="00D426AC">
        <w:rPr>
          <w:rFonts w:ascii="Bookman Old Style" w:eastAsia="Bookman Old Style" w:hAnsi="Bookman Old Style" w:cs="Bookman Old Style"/>
          <w:szCs w:val="24"/>
        </w:rPr>
        <w:t>defense</w:t>
      </w:r>
      <w:r w:rsidRPr="00D426AC">
        <w:rPr>
          <w:rFonts w:ascii="Bookman Old Style" w:eastAsia="Bookman Old Style" w:hAnsi="Bookman Old Style" w:cs="Bookman Old Style"/>
          <w:szCs w:val="24"/>
        </w:rPr>
        <w:t xml:space="preserve"> before the Committee. The reply/explanation given to the show cause notice shall also be considered by the Committee before making final report/recommendation. </w:t>
      </w:r>
    </w:p>
    <w:p w:rsidR="00AD6846" w:rsidRPr="00D426AC" w:rsidRDefault="004F4E28">
      <w:pPr>
        <w:numPr>
          <w:ilvl w:val="0"/>
          <w:numId w:val="13"/>
        </w:numPr>
        <w:pBdr>
          <w:top w:val="nil"/>
          <w:left w:val="nil"/>
          <w:bottom w:val="nil"/>
          <w:right w:val="nil"/>
          <w:between w:val="nil"/>
        </w:pBdr>
        <w:tabs>
          <w:tab w:val="left" w:pos="489"/>
          <w:tab w:val="left" w:pos="985"/>
        </w:tabs>
        <w:spacing w:line="360" w:lineRule="auto"/>
        <w:ind w:left="2160" w:right="7" w:hanging="720"/>
        <w:jc w:val="both"/>
        <w:rPr>
          <w:szCs w:val="24"/>
        </w:rPr>
      </w:pPr>
      <w:r w:rsidRPr="00D426AC">
        <w:rPr>
          <w:rFonts w:ascii="Bookman Old Style" w:eastAsia="Bookman Old Style" w:hAnsi="Bookman Old Style" w:cs="Bookman Old Style"/>
          <w:szCs w:val="24"/>
        </w:rPr>
        <w:t>The Committee should follow the above procedure in the spirit of principle of natural justice.</w:t>
      </w:r>
    </w:p>
    <w:p w:rsidR="00AD6846" w:rsidRPr="00D426AC" w:rsidRDefault="004F4E28">
      <w:pPr>
        <w:numPr>
          <w:ilvl w:val="0"/>
          <w:numId w:val="13"/>
        </w:numPr>
        <w:pBdr>
          <w:top w:val="nil"/>
          <w:left w:val="nil"/>
          <w:bottom w:val="nil"/>
          <w:right w:val="nil"/>
          <w:between w:val="nil"/>
        </w:pBdr>
        <w:spacing w:line="360" w:lineRule="auto"/>
        <w:ind w:left="2160" w:hanging="720"/>
        <w:jc w:val="both"/>
        <w:rPr>
          <w:szCs w:val="24"/>
        </w:rPr>
      </w:pPr>
      <w:r w:rsidRPr="00D426AC">
        <w:rPr>
          <w:rFonts w:ascii="Bookman Old Style" w:eastAsia="Bookman Old Style" w:hAnsi="Bookman Old Style" w:cs="Bookman Old Style"/>
          <w:szCs w:val="24"/>
        </w:rPr>
        <w:t xml:space="preserve">If the concerned person fails to appear before the committee on the day, time and place fixed for the meeting, he/she be given one more opportunity to appear before the committee in his/ her </w:t>
      </w:r>
      <w:r w:rsidR="00BD5979" w:rsidRPr="00D426AC">
        <w:rPr>
          <w:rFonts w:ascii="Bookman Old Style" w:eastAsia="Bookman Old Style" w:hAnsi="Bookman Old Style" w:cs="Bookman Old Style"/>
          <w:szCs w:val="24"/>
        </w:rPr>
        <w:t>defense</w:t>
      </w:r>
      <w:r w:rsidRPr="00D426AC">
        <w:rPr>
          <w:rFonts w:ascii="Bookman Old Style" w:eastAsia="Bookman Old Style" w:hAnsi="Bookman Old Style" w:cs="Bookman Old Style"/>
          <w:szCs w:val="24"/>
        </w:rPr>
        <w:t xml:space="preserve">. Even after offering two chances, </w:t>
      </w:r>
      <w:r w:rsidRPr="00D426AC">
        <w:rPr>
          <w:rFonts w:ascii="Bookman Old Style" w:eastAsia="Bookman Old Style" w:hAnsi="Bookman Old Style" w:cs="Bookman Old Style"/>
          <w:i/>
          <w:szCs w:val="24"/>
        </w:rPr>
        <w:t>if</w:t>
      </w:r>
      <w:r w:rsidR="00BD5979">
        <w:rPr>
          <w:rFonts w:ascii="Bookman Old Style" w:eastAsia="Bookman Old Style" w:hAnsi="Bookman Old Style" w:cs="Bookman Old Style"/>
          <w:i/>
          <w:szCs w:val="24"/>
        </w:rPr>
        <w:t xml:space="preserve"> </w:t>
      </w:r>
      <w:r w:rsidRPr="00D426AC">
        <w:rPr>
          <w:rFonts w:ascii="Bookman Old Style" w:eastAsia="Bookman Old Style" w:hAnsi="Bookman Old Style" w:cs="Bookman Old Style"/>
          <w:szCs w:val="24"/>
        </w:rPr>
        <w:t>the concerned person fails to appear before the committee, the committee shall take decision in his/her case in his/her absentia on the basis of whatever evidences/documents which are available before it and same shall be binding on the concerned implicated person.</w:t>
      </w:r>
    </w:p>
    <w:p w:rsidR="00AD6846" w:rsidRPr="00D426AC" w:rsidRDefault="004F4E28">
      <w:pPr>
        <w:numPr>
          <w:ilvl w:val="0"/>
          <w:numId w:val="13"/>
        </w:numPr>
        <w:pBdr>
          <w:top w:val="nil"/>
          <w:left w:val="nil"/>
          <w:bottom w:val="nil"/>
          <w:right w:val="nil"/>
          <w:between w:val="nil"/>
        </w:pBdr>
        <w:spacing w:line="360" w:lineRule="auto"/>
        <w:ind w:left="2160" w:right="7" w:hanging="720"/>
        <w:rPr>
          <w:szCs w:val="24"/>
        </w:rPr>
      </w:pPr>
      <w:r w:rsidRPr="00D426AC">
        <w:rPr>
          <w:rFonts w:ascii="Bookman Old Style" w:eastAsia="Bookman Old Style" w:hAnsi="Bookman Old Style" w:cs="Bookman Old Style"/>
          <w:szCs w:val="24"/>
        </w:rPr>
        <w:t>The committee shall submit its report to the concerned competen</w:t>
      </w:r>
      <w:r w:rsidR="00BD5979">
        <w:rPr>
          <w:rFonts w:ascii="Bookman Old Style" w:eastAsia="Bookman Old Style" w:hAnsi="Bookman Old Style" w:cs="Bookman Old Style"/>
          <w:szCs w:val="24"/>
        </w:rPr>
        <w:t>t authority alongwith its recom</w:t>
      </w:r>
      <w:r w:rsidRPr="00D426AC">
        <w:rPr>
          <w:rFonts w:ascii="Bookman Old Style" w:eastAsia="Bookman Old Style" w:hAnsi="Bookman Old Style" w:cs="Bookman Old Style"/>
          <w:szCs w:val="24"/>
        </w:rPr>
        <w:t xml:space="preserve">mendations </w:t>
      </w:r>
      <w:r w:rsidRPr="00D426AC">
        <w:rPr>
          <w:rFonts w:ascii="Bookman Old Style" w:eastAsia="Bookman Old Style" w:hAnsi="Bookman Old Style" w:cs="Bookman Old Style"/>
          <w:szCs w:val="24"/>
        </w:rPr>
        <w:lastRenderedPageBreak/>
        <w:t xml:space="preserve">regarding punishment to be inflicted on the concerned person or otherwise. </w:t>
      </w:r>
    </w:p>
    <w:p w:rsidR="00AD6846" w:rsidRPr="00D426AC" w:rsidRDefault="004F4E28">
      <w:pPr>
        <w:numPr>
          <w:ilvl w:val="0"/>
          <w:numId w:val="22"/>
        </w:numPr>
        <w:pBdr>
          <w:top w:val="nil"/>
          <w:left w:val="nil"/>
          <w:bottom w:val="nil"/>
          <w:right w:val="nil"/>
          <w:between w:val="nil"/>
        </w:pBdr>
        <w:spacing w:line="360" w:lineRule="auto"/>
        <w:ind w:right="7"/>
        <w:jc w:val="both"/>
        <w:rPr>
          <w:szCs w:val="24"/>
        </w:rPr>
      </w:pPr>
      <w:r w:rsidRPr="00D426AC">
        <w:rPr>
          <w:rFonts w:ascii="Bookman Old Style" w:eastAsia="Bookman Old Style" w:hAnsi="Bookman Old Style" w:cs="Bookman Old Style"/>
          <w:szCs w:val="24"/>
        </w:rPr>
        <w:tab/>
        <w:t>Punishment</w:t>
      </w:r>
    </w:p>
    <w:p w:rsidR="00AD6846" w:rsidRPr="00D426AC" w:rsidRDefault="004F4E28">
      <w:pPr>
        <w:pBdr>
          <w:top w:val="nil"/>
          <w:left w:val="nil"/>
          <w:bottom w:val="nil"/>
          <w:right w:val="nil"/>
          <w:between w:val="nil"/>
        </w:pBdr>
        <w:tabs>
          <w:tab w:val="left" w:pos="489"/>
          <w:tab w:val="left" w:pos="985"/>
        </w:tabs>
        <w:spacing w:line="360" w:lineRule="auto"/>
        <w:ind w:left="1440" w:right="7"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The competent authority, after taking into consideration the report of the committee; shall pass such orders as it deems fit including granting the implicated person benefit of doubt, issuing warning or exonerating him/her from the charge/s and shall impose any one or more of the following punishments on the implicated person found guilty of using malpractice/s or committing lapses at the examination :- </w:t>
      </w:r>
    </w:p>
    <w:p w:rsidR="00AD6846" w:rsidRPr="00D426AC" w:rsidRDefault="00AD6846">
      <w:pPr>
        <w:pBdr>
          <w:top w:val="nil"/>
          <w:left w:val="nil"/>
          <w:bottom w:val="nil"/>
          <w:right w:val="nil"/>
          <w:between w:val="nil"/>
        </w:pBdr>
        <w:tabs>
          <w:tab w:val="left" w:pos="489"/>
          <w:tab w:val="left" w:pos="985"/>
        </w:tabs>
        <w:spacing w:line="360" w:lineRule="auto"/>
        <w:ind w:left="720" w:right="7" w:hanging="720"/>
        <w:jc w:val="both"/>
        <w:rPr>
          <w:rFonts w:ascii="Bookman Old Style" w:eastAsia="Bookman Old Style" w:hAnsi="Bookman Old Style" w:cs="Bookman Old Style"/>
          <w:szCs w:val="24"/>
        </w:rPr>
      </w:pPr>
    </w:p>
    <w:p w:rsidR="00AD6846" w:rsidRPr="00D426AC" w:rsidRDefault="00AD6846">
      <w:pPr>
        <w:widowControl w:val="0"/>
        <w:spacing w:line="360" w:lineRule="auto"/>
        <w:ind w:left="1355" w:right="186" w:hanging="504"/>
        <w:jc w:val="both"/>
        <w:rPr>
          <w:rFonts w:ascii="Bookman Old Style" w:eastAsia="Bookman Old Style" w:hAnsi="Bookman Old Style" w:cs="Bookman Old Style"/>
        </w:rPr>
      </w:pPr>
    </w:p>
    <w:p w:rsidR="00AD6846" w:rsidRPr="00D426AC" w:rsidRDefault="004F4E28">
      <w:pPr>
        <w:spacing w:line="360" w:lineRule="auto"/>
        <w:ind w:left="2160" w:right="14"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 </w:t>
      </w:r>
      <w:r w:rsidRPr="00D426AC">
        <w:rPr>
          <w:rFonts w:ascii="Bookman Old Style" w:eastAsia="Bookman Old Style" w:hAnsi="Bookman Old Style" w:cs="Bookman Old Style"/>
        </w:rPr>
        <w:tab/>
        <w:t xml:space="preserve">Declaring disqualified the concerned paper-setter, examiner, moderator, referee, teacher or any other person connected with the conduct of examination, from any examination work either permanently or for a specified period. </w:t>
      </w:r>
    </w:p>
    <w:p w:rsidR="00AD6846" w:rsidRPr="00D426AC" w:rsidRDefault="004F4E28">
      <w:pPr>
        <w:spacing w:line="360" w:lineRule="auto"/>
        <w:ind w:left="216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ii)</w:t>
      </w:r>
      <w:r w:rsidRPr="00D426AC">
        <w:rPr>
          <w:rFonts w:ascii="Bookman Old Style" w:eastAsia="Bookman Old Style" w:hAnsi="Bookman Old Style" w:cs="Bookman Old Style"/>
        </w:rPr>
        <w:tab/>
        <w:t>Imposing fine. If the concerned person fails to pay the fine within a stipulated period, the Competent Authority may impose on such a person additional punishment/penalty as it may deem fit</w:t>
      </w:r>
    </w:p>
    <w:p w:rsidR="00AD6846" w:rsidRPr="00D426AC" w:rsidRDefault="004F4E28">
      <w:pPr>
        <w:spacing w:line="360" w:lineRule="auto"/>
        <w:ind w:left="2160" w:right="7"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iii) </w:t>
      </w:r>
      <w:r w:rsidRPr="00D426AC">
        <w:rPr>
          <w:rFonts w:ascii="Bookman Old Style" w:eastAsia="Bookman Old Style" w:hAnsi="Bookman Old Style" w:cs="Bookman Old Style"/>
        </w:rPr>
        <w:tab/>
        <w:t xml:space="preserve">Referring his/her case to the </w:t>
      </w:r>
      <w:r w:rsidR="00BD5979" w:rsidRPr="00D426AC">
        <w:rPr>
          <w:rFonts w:ascii="Bookman Old Style" w:eastAsia="Bookman Old Style" w:hAnsi="Bookman Old Style" w:cs="Bookman Old Style"/>
        </w:rPr>
        <w:t>concerned</w:t>
      </w:r>
      <w:r w:rsidRPr="00D426AC">
        <w:rPr>
          <w:rFonts w:ascii="Bookman Old Style" w:eastAsia="Bookman Old Style" w:hAnsi="Bookman Old Style" w:cs="Bookman Old Style"/>
        </w:rPr>
        <w:t xml:space="preserve"> disciplinary authorities for taking such disciplinary action as deemed fit as per the rules governing his/her service conditions. </w:t>
      </w:r>
    </w:p>
    <w:p w:rsidR="00AD6846" w:rsidRPr="00D426AC" w:rsidRDefault="004F4E28">
      <w:pPr>
        <w:spacing w:line="360" w:lineRule="auto"/>
        <w:ind w:left="2160" w:right="7"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iv)</w:t>
      </w:r>
      <w:r w:rsidRPr="00D426AC">
        <w:rPr>
          <w:rFonts w:ascii="Bookman Old Style" w:eastAsia="Bookman Old Style" w:hAnsi="Bookman Old Style" w:cs="Bookman Old Style"/>
        </w:rPr>
        <w:tab/>
        <w:t xml:space="preserve">The competent authority or the Officer authorised in this behalf, shall inform the concerned person of the decision taken in his/her case and the punishments imposed on him/her. </w:t>
      </w:r>
    </w:p>
    <w:p w:rsidR="00AD6846" w:rsidRPr="00D426AC" w:rsidRDefault="004F4E28">
      <w:pPr>
        <w:numPr>
          <w:ilvl w:val="0"/>
          <w:numId w:val="15"/>
        </w:numPr>
        <w:pBdr>
          <w:top w:val="nil"/>
          <w:left w:val="nil"/>
          <w:bottom w:val="nil"/>
          <w:right w:val="nil"/>
          <w:between w:val="nil"/>
        </w:pBdr>
        <w:spacing w:line="360" w:lineRule="auto"/>
        <w:ind w:left="2160" w:hanging="720"/>
        <w:jc w:val="both"/>
        <w:rPr>
          <w:szCs w:val="24"/>
        </w:rPr>
      </w:pPr>
      <w:r w:rsidRPr="00D426AC">
        <w:rPr>
          <w:rFonts w:ascii="Bookman Old Style" w:eastAsia="Bookman Old Style" w:hAnsi="Bookman Old Style" w:cs="Bookman Old Style"/>
          <w:szCs w:val="24"/>
        </w:rPr>
        <w:t xml:space="preserve">An appeal made within 30 days of imposition of the punishment, other than the punishment referred to in clause No. (iii) above, shall lie with the Board of </w:t>
      </w:r>
      <w:r w:rsidRPr="00D426AC">
        <w:rPr>
          <w:rFonts w:ascii="Bookman Old Style" w:eastAsia="Bookman Old Style" w:hAnsi="Bookman Old Style" w:cs="Bookman Old Style"/>
          <w:szCs w:val="24"/>
        </w:rPr>
        <w:lastRenderedPageBreak/>
        <w:t>Examinations if the case is pertaining to the University examination or with the Management of the College or Institution, if the case pertaining to the college/institutions examination and their decision in the appeal shall be final and binding.</w:t>
      </w:r>
    </w:p>
    <w:p w:rsidR="00AD6846" w:rsidRPr="00D426AC" w:rsidRDefault="004F4E28">
      <w:pPr>
        <w:numPr>
          <w:ilvl w:val="0"/>
          <w:numId w:val="15"/>
        </w:numPr>
        <w:pBdr>
          <w:top w:val="nil"/>
          <w:left w:val="nil"/>
          <w:bottom w:val="nil"/>
          <w:right w:val="nil"/>
          <w:between w:val="nil"/>
        </w:pBdr>
        <w:spacing w:line="360" w:lineRule="auto"/>
        <w:ind w:left="2160" w:hanging="720"/>
        <w:jc w:val="both"/>
        <w:rPr>
          <w:szCs w:val="24"/>
        </w:rPr>
      </w:pPr>
      <w:r w:rsidRPr="00D426AC">
        <w:rPr>
          <w:rFonts w:ascii="Bookman Old Style" w:eastAsia="Bookman Old Style" w:hAnsi="Bookman Old Style" w:cs="Bookman Old Style"/>
          <w:szCs w:val="24"/>
        </w:rPr>
        <w:t>The Competent Authoirity shall supply a typed copy of the relevant extract of fact-finding report of the Inquiry Committee, as well as the documents relied upon (if not strictly confidential), pertaining to his/her case to the appellant/petitioner, if applied for in writing.</w:t>
      </w:r>
    </w:p>
    <w:p w:rsidR="00AD6846" w:rsidRPr="00D426AC" w:rsidRDefault="004F4E28">
      <w:pPr>
        <w:numPr>
          <w:ilvl w:val="0"/>
          <w:numId w:val="15"/>
        </w:numPr>
        <w:pBdr>
          <w:top w:val="nil"/>
          <w:left w:val="nil"/>
          <w:bottom w:val="nil"/>
          <w:right w:val="nil"/>
          <w:between w:val="nil"/>
        </w:pBdr>
        <w:tabs>
          <w:tab w:val="left" w:pos="7"/>
        </w:tabs>
        <w:spacing w:line="360" w:lineRule="auto"/>
        <w:ind w:left="2160" w:right="72" w:hanging="720"/>
        <w:jc w:val="both"/>
        <w:rPr>
          <w:szCs w:val="24"/>
        </w:rPr>
      </w:pPr>
      <w:r w:rsidRPr="00D426AC">
        <w:rPr>
          <w:rFonts w:ascii="Bookman Old Style" w:eastAsia="Bookman Old Style" w:hAnsi="Bookman Old Style" w:cs="Bookman Old Style"/>
          <w:szCs w:val="24"/>
        </w:rPr>
        <w:t xml:space="preserve">The court matters in respective cases of malpractices/lapses should be dealt with by the respective competent authority. </w:t>
      </w:r>
    </w:p>
    <w:p w:rsidR="00AD6846" w:rsidRPr="00D426AC" w:rsidRDefault="004F4E28">
      <w:pPr>
        <w:numPr>
          <w:ilvl w:val="0"/>
          <w:numId w:val="15"/>
        </w:numPr>
        <w:pBdr>
          <w:top w:val="nil"/>
          <w:left w:val="nil"/>
          <w:bottom w:val="nil"/>
          <w:right w:val="nil"/>
          <w:between w:val="nil"/>
        </w:pBdr>
        <w:spacing w:line="360" w:lineRule="auto"/>
        <w:ind w:left="2160" w:hanging="720"/>
        <w:jc w:val="both"/>
        <w:rPr>
          <w:szCs w:val="24"/>
        </w:rPr>
      </w:pPr>
      <w:r w:rsidRPr="00D426AC">
        <w:rPr>
          <w:rFonts w:ascii="Bookman Old Style" w:eastAsia="Bookman Old Style" w:hAnsi="Bookman Old Style" w:cs="Bookman Old Style"/>
          <w:szCs w:val="24"/>
        </w:rPr>
        <w:t>As far as possible the quantum of punishment should be prescribed category-wise as here under :-</w:t>
      </w:r>
    </w:p>
    <w:p w:rsidR="00AD6846" w:rsidRPr="00D426AC" w:rsidRDefault="00AD6846">
      <w:pPr>
        <w:spacing w:line="360" w:lineRule="auto"/>
        <w:ind w:left="720" w:hanging="720"/>
        <w:jc w:val="both"/>
        <w:rPr>
          <w:rFonts w:ascii="Bookman Old Style" w:eastAsia="Bookman Old Style" w:hAnsi="Bookman Old Style" w:cs="Bookman Old Style"/>
        </w:rPr>
      </w:pPr>
    </w:p>
    <w:p w:rsidR="00AD6846" w:rsidRPr="00D426AC" w:rsidRDefault="004F4E28">
      <w:pPr>
        <w:spacing w:line="360" w:lineRule="auto"/>
        <w:ind w:left="720" w:hanging="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14 </w:t>
      </w:r>
      <w:r w:rsidRPr="00D426AC">
        <w:rPr>
          <w:rFonts w:ascii="Bookman Old Style" w:eastAsia="Bookman Old Style" w:hAnsi="Bookman Old Style" w:cs="Bookman Old Style"/>
        </w:rPr>
        <w:tab/>
        <w:t>Action for Malpractices and lapses on the part of the Paper-Setter, Examiner, Moderator, Referee, Teacher or any another person connected with the Conduct of Univ</w:t>
      </w:r>
      <w:r w:rsidR="00BD5979">
        <w:rPr>
          <w:rFonts w:ascii="Bookman Old Style" w:eastAsia="Bookman Old Style" w:hAnsi="Bookman Old Style" w:cs="Bookman Old Style"/>
        </w:rPr>
        <w:t>ersity/College/Institution Examinati</w:t>
      </w:r>
      <w:r w:rsidRPr="00D426AC">
        <w:rPr>
          <w:rFonts w:ascii="Bookman Old Style" w:eastAsia="Bookman Old Style" w:hAnsi="Bookman Old Style" w:cs="Bookman Old Style"/>
        </w:rPr>
        <w:t xml:space="preserve">on/s </w:t>
      </w:r>
    </w:p>
    <w:p w:rsidR="00AD6846" w:rsidRPr="00D426AC" w:rsidRDefault="00AD6846">
      <w:pPr>
        <w:spacing w:line="360" w:lineRule="auto"/>
        <w:ind w:left="720" w:hanging="720"/>
        <w:jc w:val="center"/>
        <w:rPr>
          <w:rFonts w:ascii="Bookman Old Style" w:eastAsia="Bookman Old Style" w:hAnsi="Bookman Old Style" w:cs="Bookman Old Style"/>
        </w:rPr>
      </w:pPr>
    </w:p>
    <w:p w:rsidR="00AD6846" w:rsidRPr="00D426AC" w:rsidRDefault="004F4E28">
      <w:pPr>
        <w:spacing w:line="360" w:lineRule="auto"/>
        <w:ind w:left="720" w:hanging="720"/>
        <w:jc w:val="center"/>
        <w:rPr>
          <w:rFonts w:ascii="Bookman Old Style" w:eastAsia="Bookman Old Style" w:hAnsi="Bookman Old Style" w:cs="Bookman Old Style"/>
        </w:rPr>
      </w:pPr>
      <w:r w:rsidRPr="00D426AC">
        <w:rPr>
          <w:rFonts w:ascii="Bookman Old Style" w:eastAsia="Bookman Old Style" w:hAnsi="Bookman Old Style" w:cs="Bookman Old Style"/>
        </w:rPr>
        <w:t>Appendix B</w:t>
      </w:r>
    </w:p>
    <w:tbl>
      <w:tblPr>
        <w:tblStyle w:val="a1"/>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122"/>
        <w:gridCol w:w="4152"/>
      </w:tblGrid>
      <w:tr w:rsidR="00AD6846" w:rsidRPr="00D426AC">
        <w:trPr>
          <w:trHeight w:val="24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Sr. No.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Nature of Malpractice /Lapses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b/>
                <w:szCs w:val="24"/>
              </w:rPr>
              <w:t xml:space="preserve">Punishment </w:t>
            </w:r>
          </w:p>
        </w:tc>
      </w:tr>
      <w:tr w:rsidR="00AD6846" w:rsidRPr="00D426AC">
        <w:trPr>
          <w:trHeight w:val="66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Paper-setter found responsible for leakage of the question set in the University / College / Ins</w:t>
            </w:r>
            <w:r w:rsidR="00C55A37">
              <w:rPr>
                <w:rFonts w:ascii="Bookman Old Style" w:eastAsia="Bookman Old Style" w:hAnsi="Bookman Old Style" w:cs="Bookman Old Style"/>
                <w:szCs w:val="24"/>
              </w:rPr>
              <w:t>t</w:t>
            </w:r>
            <w:r w:rsidRPr="00D426AC">
              <w:rPr>
                <w:rFonts w:ascii="Bookman Old Style" w:eastAsia="Bookman Old Style" w:hAnsi="Bookman Old Style" w:cs="Bookman Old Style"/>
                <w:szCs w:val="24"/>
              </w:rPr>
              <w:t xml:space="preserve">itution examinations whether intentionally or due to </w:t>
            </w:r>
            <w:r w:rsidRPr="00D426AC">
              <w:rPr>
                <w:rFonts w:ascii="Bookman Old Style" w:eastAsia="Bookman Old Style" w:hAnsi="Bookman Old Style" w:cs="Bookman Old Style"/>
                <w:szCs w:val="24"/>
              </w:rPr>
              <w:lastRenderedPageBreak/>
              <w:t xml:space="preserve">the negligence before the time of examination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Disqualification from any examination work + disciplinary action by the competent authorities as per the rules applicable </w:t>
            </w:r>
          </w:p>
        </w:tc>
      </w:tr>
      <w:tr w:rsidR="00AD6846" w:rsidRPr="00D426AC">
        <w:trPr>
          <w:trHeight w:val="66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2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Leakage of the question/question paper set in the University / College / Ins</w:t>
            </w:r>
            <w:r w:rsidR="00C55A37">
              <w:rPr>
                <w:rFonts w:ascii="Bookman Old Style" w:eastAsia="Bookman Old Style" w:hAnsi="Bookman Old Style" w:cs="Bookman Old Style"/>
                <w:szCs w:val="24"/>
              </w:rPr>
              <w:t>t</w:t>
            </w:r>
            <w:r w:rsidRPr="00D426AC">
              <w:rPr>
                <w:rFonts w:ascii="Bookman Old Style" w:eastAsia="Bookman Old Style" w:hAnsi="Bookman Old Style" w:cs="Bookman Old Style"/>
                <w:szCs w:val="24"/>
              </w:rPr>
              <w:t>itution examinations before the time of examination at the University / College / Ins</w:t>
            </w:r>
            <w:r w:rsidR="00C55A37">
              <w:rPr>
                <w:rFonts w:ascii="Bookman Old Style" w:eastAsia="Bookman Old Style" w:hAnsi="Bookman Old Style" w:cs="Bookman Old Style"/>
                <w:szCs w:val="24"/>
              </w:rPr>
              <w:t>t</w:t>
            </w:r>
            <w:r w:rsidRPr="00D426AC">
              <w:rPr>
                <w:rFonts w:ascii="Bookman Old Style" w:eastAsia="Bookman Old Style" w:hAnsi="Bookman Old Style" w:cs="Bookman Old Style"/>
                <w:szCs w:val="24"/>
              </w:rPr>
              <w:t xml:space="preserve">itution examinations by any person /s connected with the conducts of examination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Disciplinary action by the competent authorities against the guilty/ responsible person/s as per the prevailing rules/code applicable </w:t>
            </w:r>
          </w:p>
        </w:tc>
      </w:tr>
      <w:tr w:rsidR="00AD6846" w:rsidRPr="00D426AC">
        <w:trPr>
          <w:trHeight w:val="78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3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Favoring a student (examinee) by examiner, moderator, referee in assessment of answer books / dissertation / project report /thesis by assigning the examinee marks to which the examinee is not entitled at the examination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 disciplinary action by the competent authorities </w:t>
            </w:r>
          </w:p>
        </w:tc>
      </w:tr>
      <w:tr w:rsidR="00AD6846" w:rsidRPr="00D426AC">
        <w:trPr>
          <w:trHeight w:val="78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4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Examiner/ moderator/ referee intentionally/ negligently not assigning the students in assessment  of his/her answer</w:t>
            </w:r>
            <w:r w:rsidR="00BD5979">
              <w:rPr>
                <w:rFonts w:ascii="Bookman Old Style" w:eastAsia="Bookman Old Style" w:hAnsi="Bookman Old Style" w:cs="Bookman Old Style"/>
                <w:szCs w:val="24"/>
              </w:rPr>
              <w:t xml:space="preserve"> books/ dissertation / project w</w:t>
            </w:r>
            <w:r w:rsidRPr="00D426AC">
              <w:rPr>
                <w:rFonts w:ascii="Bookman Old Style" w:eastAsia="Bookman Old Style" w:hAnsi="Bookman Old Style" w:cs="Bookman Old Style"/>
                <w:szCs w:val="24"/>
              </w:rPr>
              <w:t xml:space="preserve">ork, the marks to which the student is entitled to at the University / College / </w:t>
            </w:r>
            <w:r w:rsidR="00BD5979" w:rsidRPr="00D426AC">
              <w:rPr>
                <w:rFonts w:ascii="Bookman Old Style" w:eastAsia="Bookman Old Style" w:hAnsi="Bookman Old Style" w:cs="Bookman Old Style"/>
                <w:szCs w:val="24"/>
              </w:rPr>
              <w:t>Institution</w:t>
            </w:r>
            <w:r w:rsidRPr="00D426AC">
              <w:rPr>
                <w:rFonts w:ascii="Bookman Old Style" w:eastAsia="Bookman Old Style" w:hAnsi="Bookman Old Style" w:cs="Bookman Old Style"/>
                <w:szCs w:val="24"/>
              </w:rPr>
              <w:t xml:space="preserve"> examinations.</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 disciplinary action by the concerned competent authorities </w:t>
            </w:r>
          </w:p>
        </w:tc>
      </w:tr>
      <w:tr w:rsidR="00AD6846" w:rsidRPr="00D426AC">
        <w:trPr>
          <w:trHeight w:val="38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5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Paper-setter omitting question at the time of finalization of question paper set at examination</w:t>
            </w:r>
            <w:r w:rsidR="00BD5979">
              <w:rPr>
                <w:rFonts w:ascii="Bookman Old Style" w:eastAsia="Bookman Old Style" w:hAnsi="Bookman Old Style" w:cs="Bookman Old Style"/>
                <w:szCs w:val="24"/>
              </w:rPr>
              <w:t xml:space="preserve"> </w:t>
            </w:r>
            <w:r w:rsidRPr="00D426AC">
              <w:rPr>
                <w:rFonts w:ascii="Bookman Old Style" w:eastAsia="Bookman Old Style" w:hAnsi="Bookman Old Style" w:cs="Bookman Old Style"/>
                <w:szCs w:val="24"/>
              </w:rPr>
              <w:t>of repeating Sr. No. of question while writing.</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for a period of three years. </w:t>
            </w:r>
          </w:p>
        </w:tc>
      </w:tr>
      <w:tr w:rsidR="00AD6846" w:rsidRPr="00D426AC">
        <w:trPr>
          <w:trHeight w:val="24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6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Paper-setter setting  question in same/different section/s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for a period of three years. </w:t>
            </w:r>
          </w:p>
        </w:tc>
      </w:tr>
      <w:tr w:rsidR="00AD6846" w:rsidRPr="00D426AC">
        <w:trPr>
          <w:trHeight w:val="24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7 </w:t>
            </w:r>
          </w:p>
        </w:tc>
        <w:tc>
          <w:tcPr>
            <w:tcW w:w="412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Paper-setter setting question outside the scope of the syllabus </w:t>
            </w:r>
          </w:p>
        </w:tc>
        <w:tc>
          <w:tcPr>
            <w:tcW w:w="4152"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for a period of three years </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8 </w:t>
            </w:r>
          </w:p>
        </w:tc>
        <w:tc>
          <w:tcPr>
            <w:tcW w:w="412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While assessing answer books examiner showing negligence in detecting malpractices used by the student/s </w:t>
            </w:r>
          </w:p>
        </w:tc>
        <w:tc>
          <w:tcPr>
            <w:tcW w:w="415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As decided by the concerned competent authorities of the institute. </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9 </w:t>
            </w:r>
          </w:p>
        </w:tc>
        <w:tc>
          <w:tcPr>
            <w:tcW w:w="412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Guiding Teacher showing negligence in supervision of dissertation/ project work (e.g. use of manipulating date by a student) </w:t>
            </w:r>
          </w:p>
        </w:tc>
        <w:tc>
          <w:tcPr>
            <w:tcW w:w="415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As decided by the concerned competent authorities of the institute. </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10 </w:t>
            </w:r>
          </w:p>
        </w:tc>
        <w:tc>
          <w:tcPr>
            <w:tcW w:w="412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Sr. Supervisor/ Chief Conductor showing apathy in carrying out duties related to examinations.</w:t>
            </w:r>
          </w:p>
        </w:tc>
        <w:tc>
          <w:tcPr>
            <w:tcW w:w="415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As decided by the concerned competent authorities of the institute. </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11 </w:t>
            </w:r>
          </w:p>
        </w:tc>
        <w:tc>
          <w:tcPr>
            <w:tcW w:w="412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Jr. Supervisor helping student in copying answers while in the examination or showing negligence in reporting cases of copying answers by students when on supervision day.</w:t>
            </w:r>
          </w:p>
        </w:tc>
        <w:tc>
          <w:tcPr>
            <w:tcW w:w="415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Disqualification from any examination work up to a period of three years + disciplinary action by concerned competent authority as per the rule if he/she is a University / college / Institution employee. </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 xml:space="preserve">12 </w:t>
            </w:r>
          </w:p>
        </w:tc>
        <w:tc>
          <w:tcPr>
            <w:tcW w:w="412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Jr. Supervisor helping student (examinees) in mass copying while on examination duty. </w:t>
            </w:r>
          </w:p>
        </w:tc>
        <w:tc>
          <w:tcPr>
            <w:tcW w:w="4152"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Permanent disqualification from any examination work + disciplinary action by the concerned competent authorities as per the rule if he/she is a University / college / Institution employee.</w:t>
            </w:r>
          </w:p>
        </w:tc>
      </w:tr>
      <w:tr w:rsidR="00AD6846" w:rsidRPr="00D426AC">
        <w:trPr>
          <w:trHeight w:val="240"/>
          <w:jc w:val="center"/>
        </w:trPr>
        <w:tc>
          <w:tcPr>
            <w:tcW w:w="846" w:type="dxa"/>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13</w:t>
            </w:r>
          </w:p>
        </w:tc>
        <w:tc>
          <w:tcPr>
            <w:tcW w:w="8274" w:type="dxa"/>
            <w:gridSpan w:val="2"/>
            <w:tcBorders>
              <w:top w:val="single" w:sz="4" w:space="0" w:color="000000"/>
              <w:left w:val="single" w:sz="4" w:space="0" w:color="000000"/>
              <w:bottom w:val="single" w:sz="4" w:space="0" w:color="000000"/>
              <w:right w:val="single" w:sz="4" w:space="0" w:color="000000"/>
            </w:tcBorders>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The competent authority, in addition  to the above mentioned punishment may impose fine on the</w:t>
            </w:r>
            <w:r w:rsidR="00C55A37">
              <w:rPr>
                <w:rFonts w:ascii="Bookman Old Style" w:eastAsia="Bookman Old Style" w:hAnsi="Bookman Old Style" w:cs="Bookman Old Style"/>
                <w:szCs w:val="24"/>
              </w:rPr>
              <w:t xml:space="preserve"> concerned person if declared guil</w:t>
            </w:r>
            <w:r w:rsidRPr="00D426AC">
              <w:rPr>
                <w:rFonts w:ascii="Bookman Old Style" w:eastAsia="Bookman Old Style" w:hAnsi="Bookman Old Style" w:cs="Bookman Old Style"/>
                <w:szCs w:val="24"/>
              </w:rPr>
              <w:t>ty.</w:t>
            </w:r>
          </w:p>
        </w:tc>
      </w:tr>
      <w:tr w:rsidR="00AD6846" w:rsidRPr="00D426AC">
        <w:trPr>
          <w:trHeight w:val="800"/>
          <w:jc w:val="center"/>
        </w:trPr>
        <w:tc>
          <w:tcPr>
            <w:tcW w:w="846" w:type="dxa"/>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14</w:t>
            </w:r>
          </w:p>
        </w:tc>
        <w:tc>
          <w:tcPr>
            <w:tcW w:w="8274" w:type="dxa"/>
            <w:gridSpan w:val="2"/>
          </w:tcPr>
          <w:p w:rsidR="00AD6846" w:rsidRPr="00D426AC" w:rsidRDefault="004F4E28">
            <w:pPr>
              <w:pBdr>
                <w:top w:val="nil"/>
                <w:left w:val="nil"/>
                <w:bottom w:val="nil"/>
                <w:right w:val="nil"/>
                <w:between w:val="nil"/>
              </w:pBdr>
              <w:spacing w:line="360"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The competent authority may report the case of the concerned implicated person to the appropriate police Authorities as per the provision of Maharashtra Act No. XXXI of 1982. </w:t>
            </w:r>
          </w:p>
        </w:tc>
      </w:tr>
    </w:tbl>
    <w:p w:rsidR="00AD6846" w:rsidRPr="00D426AC" w:rsidRDefault="00AD6846">
      <w:pPr>
        <w:spacing w:line="360" w:lineRule="auto"/>
        <w:ind w:left="720" w:hanging="720"/>
        <w:jc w:val="both"/>
        <w:rPr>
          <w:rFonts w:ascii="Bookman Old Style" w:eastAsia="Bookman Old Style" w:hAnsi="Bookman Old Style" w:cs="Bookman Old Style"/>
        </w:rPr>
      </w:pPr>
    </w:p>
    <w:p w:rsidR="00AD6846" w:rsidRPr="00D426AC" w:rsidRDefault="00AD6846">
      <w:pPr>
        <w:spacing w:line="360" w:lineRule="auto"/>
        <w:ind w:left="720" w:hanging="720"/>
        <w:jc w:val="both"/>
        <w:rPr>
          <w:rFonts w:ascii="Bookman Old Style" w:eastAsia="Bookman Old Style" w:hAnsi="Bookman Old Style" w:cs="Bookman Old Style"/>
        </w:rPr>
      </w:pPr>
    </w:p>
    <w:p w:rsidR="00AD6846" w:rsidRPr="00D426AC" w:rsidRDefault="00AD6846">
      <w:pPr>
        <w:spacing w:line="276" w:lineRule="auto"/>
      </w:pPr>
    </w:p>
    <w:p w:rsidR="00AD6846" w:rsidRPr="00D426AC" w:rsidRDefault="004F4E28">
      <w:pPr>
        <w:spacing w:after="200" w:line="276" w:lineRule="auto"/>
        <w:rPr>
          <w:rFonts w:ascii="Bookman Old Style" w:eastAsia="Bookman Old Style" w:hAnsi="Bookman Old Style" w:cs="Bookman Old Style"/>
          <w:b/>
        </w:rPr>
      </w:pPr>
      <w:r w:rsidRPr="00D426AC">
        <w:br w:type="page"/>
      </w:r>
    </w:p>
    <w:p w:rsidR="00AD6846" w:rsidRPr="00D426AC" w:rsidRDefault="00A86AF9" w:rsidP="0033091B">
      <w:pPr>
        <w:pBdr>
          <w:top w:val="nil"/>
          <w:left w:val="nil"/>
          <w:bottom w:val="nil"/>
          <w:right w:val="nil"/>
          <w:between w:val="nil"/>
        </w:pBdr>
        <w:shd w:val="clear" w:color="auto" w:fill="E5DFEC" w:themeFill="accent4" w:themeFillTint="33"/>
        <w:spacing w:line="276" w:lineRule="auto"/>
        <w:ind w:left="720" w:hanging="720"/>
        <w:rPr>
          <w:rFonts w:ascii="Bookman Old Style" w:eastAsia="Bookman Old Style" w:hAnsi="Bookman Old Style" w:cs="Bookman Old Style"/>
          <w:b/>
          <w:szCs w:val="24"/>
        </w:rPr>
      </w:pPr>
      <w:r>
        <w:rPr>
          <w:rFonts w:ascii="Bookman Old Style" w:eastAsia="Bookman Old Style" w:hAnsi="Bookman Old Style" w:cs="Bookman Old Style"/>
          <w:b/>
          <w:szCs w:val="24"/>
        </w:rPr>
        <w:lastRenderedPageBreak/>
        <w:t xml:space="preserve">Unit </w:t>
      </w:r>
      <w:r w:rsidR="004F4E28" w:rsidRPr="00D426AC">
        <w:rPr>
          <w:rFonts w:ascii="Bookman Old Style" w:eastAsia="Bookman Old Style" w:hAnsi="Bookman Old Style" w:cs="Bookman Old Style"/>
          <w:b/>
          <w:szCs w:val="24"/>
        </w:rPr>
        <w:t>2</w:t>
      </w:r>
      <w:r w:rsidR="0033091B">
        <w:rPr>
          <w:rFonts w:ascii="Bookman Old Style" w:eastAsia="Bookman Old Style" w:hAnsi="Bookman Old Style" w:cs="Bookman Old Style"/>
          <w:b/>
          <w:szCs w:val="24"/>
        </w:rPr>
        <w:t>.</w:t>
      </w:r>
      <w:r w:rsidR="002C2696">
        <w:rPr>
          <w:rFonts w:ascii="Bookman Old Style" w:eastAsia="Bookman Old Style" w:hAnsi="Bookman Old Style" w:cs="Bookman Old Style"/>
          <w:b/>
          <w:szCs w:val="24"/>
        </w:rPr>
        <w:t xml:space="preserve"> </w:t>
      </w:r>
      <w:r w:rsidR="004F4E28" w:rsidRPr="00D426AC">
        <w:rPr>
          <w:rFonts w:ascii="Bookman Old Style" w:eastAsia="Bookman Old Style" w:hAnsi="Bookman Old Style" w:cs="Bookman Old Style"/>
          <w:b/>
          <w:szCs w:val="24"/>
        </w:rPr>
        <w:t>GRADING SYSTEM</w:t>
      </w:r>
    </w:p>
    <w:p w:rsidR="00AD6846" w:rsidRPr="00D426AC" w:rsidRDefault="004F4E28">
      <w:pPr>
        <w:pBdr>
          <w:top w:val="nil"/>
          <w:left w:val="nil"/>
          <w:bottom w:val="nil"/>
          <w:right w:val="nil"/>
          <w:between w:val="nil"/>
        </w:pBdr>
        <w:spacing w:line="276" w:lineRule="auto"/>
        <w:ind w:left="720" w:hanging="720"/>
        <w:rPr>
          <w:rFonts w:ascii="Bookman Old Style" w:eastAsia="Bookman Old Style" w:hAnsi="Bookman Old Style" w:cs="Bookman Old Style"/>
          <w:b/>
          <w:szCs w:val="24"/>
        </w:rPr>
      </w:pPr>
      <w:r w:rsidRPr="00D426AC">
        <w:rPr>
          <w:rFonts w:ascii="Bookman Old Style" w:eastAsia="Bookman Old Style" w:hAnsi="Bookman Old Style" w:cs="Bookman Old Style"/>
          <w:b/>
          <w:szCs w:val="24"/>
        </w:rPr>
        <w:tab/>
      </w:r>
    </w:p>
    <w:p w:rsidR="00AD6846" w:rsidRPr="00D426AC" w:rsidRDefault="00AD6846">
      <w:pPr>
        <w:pBdr>
          <w:top w:val="nil"/>
          <w:left w:val="nil"/>
          <w:bottom w:val="nil"/>
          <w:right w:val="nil"/>
          <w:between w:val="nil"/>
        </w:pBdr>
        <w:spacing w:line="276" w:lineRule="auto"/>
        <w:ind w:left="720" w:hanging="720"/>
        <w:rPr>
          <w:rFonts w:ascii="Bookman Old Style" w:eastAsia="Bookman Old Style" w:hAnsi="Bookman Old Style" w:cs="Bookman Old Style"/>
          <w:b/>
          <w:szCs w:val="24"/>
        </w:rPr>
      </w:pPr>
    </w:p>
    <w:p w:rsidR="00AD6846" w:rsidRPr="00D426AC" w:rsidRDefault="004F4E28">
      <w:pPr>
        <w:numPr>
          <w:ilvl w:val="0"/>
          <w:numId w:val="25"/>
        </w:numPr>
        <w:pBdr>
          <w:top w:val="nil"/>
          <w:left w:val="nil"/>
          <w:bottom w:val="nil"/>
          <w:right w:val="nil"/>
          <w:between w:val="nil"/>
        </w:pBdr>
        <w:spacing w:line="360" w:lineRule="auto"/>
        <w:ind w:left="72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Undergraduate (B.Tech.)</w:t>
      </w:r>
    </w:p>
    <w:p w:rsidR="00AD6846" w:rsidRPr="00D426AC" w:rsidRDefault="004F4E28">
      <w:pPr>
        <w:pBdr>
          <w:top w:val="nil"/>
          <w:left w:val="nil"/>
          <w:bottom w:val="nil"/>
          <w:right w:val="nil"/>
          <w:between w:val="nil"/>
        </w:pBdr>
        <w:spacing w:after="240" w:line="360" w:lineRule="auto"/>
        <w:ind w:left="720" w:hanging="720"/>
        <w:jc w:val="both"/>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 xml:space="preserve">At the end of every semester, student will be awarded a grade based on his/her performance in examination and/or assignments in every course registered by him/her.   These grades are described by the letters S, A, B, C, D, E, F and their numerical equivalent (Grade Points GP) as given below. Minimum passing points for UG course is 40% (E grade) and for PG courses is 50% (D grade). </w:t>
      </w:r>
    </w:p>
    <w:tbl>
      <w:tblPr>
        <w:tblStyle w:val="a2"/>
        <w:tblW w:w="6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70"/>
        <w:gridCol w:w="4050"/>
      </w:tblGrid>
      <w:tr w:rsidR="00AD6846" w:rsidRPr="00D426AC">
        <w:trPr>
          <w:trHeight w:val="360"/>
        </w:trPr>
        <w:tc>
          <w:tcPr>
            <w:tcW w:w="2070" w:type="dxa"/>
            <w:tcBorders>
              <w:top w:val="single" w:sz="8" w:space="0" w:color="000000"/>
              <w:left w:val="single" w:sz="8" w:space="0" w:color="000000"/>
              <w:bottom w:val="single" w:sz="18" w:space="0" w:color="000000"/>
              <w:right w:val="single" w:sz="8"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LETTER GRADE</w:t>
            </w:r>
          </w:p>
        </w:tc>
        <w:tc>
          <w:tcPr>
            <w:tcW w:w="4050" w:type="dxa"/>
            <w:tcBorders>
              <w:top w:val="single" w:sz="8" w:space="0" w:color="000000"/>
              <w:left w:val="single" w:sz="8" w:space="0" w:color="000000"/>
              <w:bottom w:val="single" w:sz="18" w:space="0" w:color="000000"/>
              <w:right w:val="single" w:sz="8" w:space="0" w:color="000000"/>
            </w:tcBorders>
          </w:tcPr>
          <w:p w:rsidR="00AD6846" w:rsidRPr="00D426AC" w:rsidRDefault="004F4E28">
            <w:pPr>
              <w:spacing w:line="276" w:lineRule="auto"/>
              <w:ind w:left="342"/>
              <w:jc w:val="center"/>
              <w:rPr>
                <w:rFonts w:ascii="Bookman Old Style" w:eastAsia="Bookman Old Style" w:hAnsi="Bookman Old Style" w:cs="Bookman Old Style"/>
                <w:b/>
              </w:rPr>
            </w:pPr>
            <w:r w:rsidRPr="00D426AC">
              <w:rPr>
                <w:rFonts w:ascii="Bookman Old Style" w:eastAsia="Bookman Old Style" w:hAnsi="Bookman Old Style" w:cs="Bookman Old Style"/>
                <w:b/>
              </w:rPr>
              <w:t>NUMERICAL EQUIVALENT(GP)</w:t>
            </w:r>
          </w:p>
        </w:tc>
      </w:tr>
      <w:tr w:rsidR="00AD6846" w:rsidRPr="00D426AC">
        <w:trPr>
          <w:trHeight w:val="180"/>
        </w:trPr>
        <w:tc>
          <w:tcPr>
            <w:tcW w:w="207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S</w:t>
            </w:r>
          </w:p>
        </w:tc>
        <w:tc>
          <w:tcPr>
            <w:tcW w:w="405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10</w:t>
            </w:r>
          </w:p>
        </w:tc>
      </w:tr>
      <w:tr w:rsidR="00AD6846" w:rsidRPr="00D426AC">
        <w:trPr>
          <w:trHeight w:val="360"/>
        </w:trPr>
        <w:tc>
          <w:tcPr>
            <w:tcW w:w="2070" w:type="dxa"/>
            <w:tcBorders>
              <w:top w:val="single" w:sz="8" w:space="0" w:color="000000"/>
              <w:left w:val="single" w:sz="8" w:space="0" w:color="000000"/>
              <w:bottom w:val="single" w:sz="8" w:space="0" w:color="000000"/>
              <w:right w:val="single" w:sz="8" w:space="0" w:color="000000"/>
            </w:tcBorders>
            <w:vAlign w:val="center"/>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A</w:t>
            </w:r>
          </w:p>
        </w:tc>
        <w:tc>
          <w:tcPr>
            <w:tcW w:w="4050" w:type="dxa"/>
            <w:tcBorders>
              <w:top w:val="single" w:sz="8" w:space="0" w:color="000000"/>
              <w:left w:val="single" w:sz="8" w:space="0" w:color="000000"/>
              <w:bottom w:val="single" w:sz="8" w:space="0" w:color="000000"/>
              <w:right w:val="single" w:sz="8" w:space="0" w:color="000000"/>
            </w:tcBorders>
            <w:vAlign w:val="center"/>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9</w:t>
            </w:r>
          </w:p>
        </w:tc>
      </w:tr>
      <w:tr w:rsidR="00AD6846" w:rsidRPr="00D426AC">
        <w:trPr>
          <w:trHeight w:val="360"/>
        </w:trPr>
        <w:tc>
          <w:tcPr>
            <w:tcW w:w="207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B</w:t>
            </w:r>
          </w:p>
        </w:tc>
        <w:tc>
          <w:tcPr>
            <w:tcW w:w="405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8</w:t>
            </w:r>
          </w:p>
        </w:tc>
      </w:tr>
      <w:tr w:rsidR="00AD6846" w:rsidRPr="00D426AC">
        <w:trPr>
          <w:trHeight w:val="360"/>
        </w:trPr>
        <w:tc>
          <w:tcPr>
            <w:tcW w:w="2070" w:type="dxa"/>
            <w:tcBorders>
              <w:top w:val="single" w:sz="8" w:space="0" w:color="000000"/>
              <w:left w:val="single" w:sz="8" w:space="0" w:color="000000"/>
              <w:bottom w:val="single" w:sz="8" w:space="0" w:color="000000"/>
              <w:right w:val="single" w:sz="8" w:space="0" w:color="000000"/>
            </w:tcBorders>
            <w:vAlign w:val="center"/>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C</w:t>
            </w:r>
          </w:p>
        </w:tc>
        <w:tc>
          <w:tcPr>
            <w:tcW w:w="4050" w:type="dxa"/>
            <w:tcBorders>
              <w:top w:val="single" w:sz="8" w:space="0" w:color="000000"/>
              <w:left w:val="single" w:sz="8" w:space="0" w:color="000000"/>
              <w:bottom w:val="single" w:sz="8" w:space="0" w:color="000000"/>
              <w:right w:val="single" w:sz="8" w:space="0" w:color="000000"/>
            </w:tcBorders>
            <w:vAlign w:val="center"/>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7</w:t>
            </w:r>
          </w:p>
        </w:tc>
      </w:tr>
      <w:tr w:rsidR="00AD6846" w:rsidRPr="00D426AC">
        <w:trPr>
          <w:trHeight w:val="360"/>
        </w:trPr>
        <w:tc>
          <w:tcPr>
            <w:tcW w:w="207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D</w:t>
            </w:r>
          </w:p>
        </w:tc>
        <w:tc>
          <w:tcPr>
            <w:tcW w:w="405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6</w:t>
            </w:r>
          </w:p>
        </w:tc>
      </w:tr>
      <w:tr w:rsidR="00AD6846" w:rsidRPr="00D426AC">
        <w:trPr>
          <w:trHeight w:val="360"/>
        </w:trPr>
        <w:tc>
          <w:tcPr>
            <w:tcW w:w="2070" w:type="dxa"/>
            <w:tcBorders>
              <w:top w:val="single" w:sz="8" w:space="0" w:color="000000"/>
              <w:left w:val="single" w:sz="8" w:space="0" w:color="000000"/>
              <w:bottom w:val="single" w:sz="8" w:space="0" w:color="000000"/>
              <w:right w:val="single" w:sz="8"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E</w:t>
            </w:r>
          </w:p>
        </w:tc>
        <w:tc>
          <w:tcPr>
            <w:tcW w:w="4050" w:type="dxa"/>
            <w:tcBorders>
              <w:top w:val="single" w:sz="8" w:space="0" w:color="000000"/>
              <w:left w:val="single" w:sz="8" w:space="0" w:color="000000"/>
              <w:bottom w:val="single" w:sz="8" w:space="0" w:color="000000"/>
              <w:right w:val="single" w:sz="8"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5</w:t>
            </w:r>
          </w:p>
        </w:tc>
      </w:tr>
      <w:tr w:rsidR="00AD6846" w:rsidRPr="00D426AC">
        <w:trPr>
          <w:trHeight w:val="40"/>
        </w:trPr>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F</w:t>
            </w:r>
          </w:p>
        </w:tc>
        <w:tc>
          <w:tcPr>
            <w:tcW w:w="4050" w:type="dxa"/>
            <w:tcBorders>
              <w:top w:val="single" w:sz="8" w:space="0" w:color="000000"/>
              <w:left w:val="single" w:sz="8" w:space="0" w:color="000000"/>
              <w:bottom w:val="single" w:sz="8" w:space="0" w:color="000000"/>
              <w:right w:val="single" w:sz="8" w:space="0" w:color="000000"/>
            </w:tcBorders>
            <w:shd w:val="clear" w:color="auto" w:fill="C0C0C0"/>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0</w:t>
            </w:r>
          </w:p>
        </w:tc>
      </w:tr>
    </w:tbl>
    <w:p w:rsidR="00AD6846" w:rsidRPr="00D426AC" w:rsidRDefault="00AD6846">
      <w:pPr>
        <w:spacing w:line="276" w:lineRule="auto"/>
        <w:jc w:val="center"/>
        <w:rPr>
          <w:rFonts w:ascii="Bookman Old Style" w:eastAsia="Bookman Old Style" w:hAnsi="Bookman Old Style" w:cs="Bookman Old Style"/>
          <w:b/>
        </w:rPr>
      </w:pPr>
    </w:p>
    <w:p w:rsidR="00AD6846" w:rsidRPr="00D426AC" w:rsidRDefault="004F4E28" w:rsidP="00A460EC">
      <w:pPr>
        <w:spacing w:line="360"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The performance of student in a semester is indicated by a number called the semester performance index (SPI).</w:t>
      </w:r>
    </w:p>
    <w:p w:rsidR="00AD6846" w:rsidRPr="00D426AC" w:rsidRDefault="004F4E28" w:rsidP="00A460EC">
      <w:pPr>
        <w:spacing w:line="360"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The SPI is weighted average of the grade points obtained in all the courses taken by the student during the semester. It is calculated as follows:</w:t>
      </w: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Let n=Number of courses in semester.</w:t>
      </w: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 xml:space="preserve">      M= Number of semesters.</w:t>
      </w: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Ci=The credit of i</w:t>
      </w:r>
      <w:r w:rsidRPr="00D426AC">
        <w:rPr>
          <w:rFonts w:ascii="Bookman Old Style" w:eastAsia="Bookman Old Style" w:hAnsi="Bookman Old Style" w:cs="Bookman Old Style"/>
          <w:vertAlign w:val="superscript"/>
        </w:rPr>
        <w:t>th</w:t>
      </w:r>
      <w:r w:rsidRPr="00D426AC">
        <w:rPr>
          <w:rFonts w:ascii="Bookman Old Style" w:eastAsia="Bookman Old Style" w:hAnsi="Bookman Old Style" w:cs="Bookman Old Style"/>
        </w:rPr>
        <w:t>course.</w:t>
      </w:r>
    </w:p>
    <w:p w:rsidR="00AD6846"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t>GPi=Grade points of i</w:t>
      </w:r>
      <w:r w:rsidRPr="00D426AC">
        <w:rPr>
          <w:rFonts w:ascii="Bookman Old Style" w:eastAsia="Bookman Old Style" w:hAnsi="Bookman Old Style" w:cs="Bookman Old Style"/>
          <w:vertAlign w:val="superscript"/>
        </w:rPr>
        <w:t>th</w:t>
      </w:r>
      <w:r w:rsidRPr="00D426AC">
        <w:rPr>
          <w:rFonts w:ascii="Bookman Old Style" w:eastAsia="Bookman Old Style" w:hAnsi="Bookman Old Style" w:cs="Bookman Old Style"/>
        </w:rPr>
        <w:t>course</w:t>
      </w:r>
    </w:p>
    <w:p w:rsidR="00A460EC" w:rsidRPr="00D426AC" w:rsidRDefault="00A460EC">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Then,</w:t>
      </w:r>
    </w:p>
    <w:p w:rsidR="00A460EC" w:rsidRPr="00A460EC" w:rsidRDefault="00A460EC" w:rsidP="00A460EC">
      <w:pPr>
        <w:autoSpaceDE w:val="0"/>
        <w:autoSpaceDN w:val="0"/>
        <w:adjustRightInd w:val="0"/>
        <w:jc w:val="center"/>
        <w:rPr>
          <w:sz w:val="32"/>
          <w:szCs w:val="24"/>
        </w:rPr>
      </w:pPr>
      <w:r w:rsidRPr="00A460EC">
        <w:rPr>
          <w:sz w:val="32"/>
          <w:szCs w:val="24"/>
        </w:rPr>
        <w:t xml:space="preserve">SPI = </w:t>
      </w:r>
      <m:oMath>
        <m:f>
          <m:fPr>
            <m:ctrlPr>
              <w:rPr>
                <w:rFonts w:ascii="Cambria Math" w:hAnsi="Cambria Math"/>
                <w:i/>
                <w:color w:val="000000"/>
                <w:sz w:val="32"/>
                <w:szCs w:val="24"/>
              </w:rPr>
            </m:ctrlPr>
          </m:fPr>
          <m:num>
            <m:nary>
              <m:naryPr>
                <m:chr m:val="∑"/>
                <m:limLoc m:val="undOvr"/>
                <m:ctrlPr>
                  <w:rPr>
                    <w:rFonts w:ascii="Cambria Math" w:hAnsi="Cambria Math"/>
                    <w:i/>
                    <w:color w:val="000000"/>
                    <w:sz w:val="32"/>
                    <w:szCs w:val="24"/>
                  </w:rPr>
                </m:ctrlPr>
              </m:naryPr>
              <m:sub>
                <m:r>
                  <w:rPr>
                    <w:rFonts w:ascii="Cambria Math" w:hAnsi="Cambria Math"/>
                    <w:color w:val="000000"/>
                    <w:sz w:val="32"/>
                    <w:szCs w:val="24"/>
                  </w:rPr>
                  <m:t>i</m:t>
                </m:r>
                <m:r>
                  <w:rPr>
                    <w:rFonts w:ascii="Cambria Math"/>
                    <w:color w:val="000000"/>
                    <w:sz w:val="32"/>
                    <w:szCs w:val="24"/>
                  </w:rPr>
                  <m:t>=1</m:t>
                </m:r>
              </m:sub>
              <m:sup>
                <m:r>
                  <w:rPr>
                    <w:rFonts w:ascii="Cambria Math" w:hAnsi="Cambria Math"/>
                    <w:color w:val="000000"/>
                    <w:sz w:val="32"/>
                    <w:szCs w:val="24"/>
                  </w:rPr>
                  <m:t>n</m:t>
                </m:r>
              </m:sup>
              <m:e>
                <m:r>
                  <w:rPr>
                    <w:rFonts w:ascii="Cambria Math" w:hAnsi="Cambria Math"/>
                    <w:color w:val="000000"/>
                    <w:sz w:val="32"/>
                    <w:szCs w:val="24"/>
                  </w:rPr>
                  <m:t>Ci*GPi</m:t>
                </m:r>
              </m:e>
            </m:nary>
          </m:num>
          <m:den>
            <m:nary>
              <m:naryPr>
                <m:chr m:val="∑"/>
                <m:limLoc m:val="undOvr"/>
                <m:ctrlPr>
                  <w:rPr>
                    <w:rFonts w:ascii="Cambria Math" w:hAnsi="Cambria Math"/>
                    <w:i/>
                    <w:color w:val="000000"/>
                    <w:sz w:val="32"/>
                    <w:szCs w:val="24"/>
                  </w:rPr>
                </m:ctrlPr>
              </m:naryPr>
              <m:sub>
                <m:r>
                  <w:rPr>
                    <w:rFonts w:ascii="Cambria Math" w:hAnsi="Cambria Math"/>
                    <w:color w:val="000000"/>
                    <w:sz w:val="32"/>
                    <w:szCs w:val="24"/>
                  </w:rPr>
                  <m:t>i</m:t>
                </m:r>
                <m:r>
                  <w:rPr>
                    <w:rFonts w:ascii="Cambria Math"/>
                    <w:color w:val="000000"/>
                    <w:sz w:val="32"/>
                    <w:szCs w:val="24"/>
                  </w:rPr>
                  <m:t>=1</m:t>
                </m:r>
              </m:sub>
              <m:sup>
                <m:r>
                  <w:rPr>
                    <w:rFonts w:ascii="Cambria Math" w:hAnsi="Cambria Math"/>
                    <w:color w:val="000000"/>
                    <w:sz w:val="32"/>
                    <w:szCs w:val="24"/>
                  </w:rPr>
                  <m:t>n</m:t>
                </m:r>
              </m:sup>
              <m:e>
                <m:r>
                  <w:rPr>
                    <w:rFonts w:ascii="Cambria Math" w:hAnsi="Cambria Math"/>
                    <w:color w:val="000000"/>
                    <w:sz w:val="32"/>
                    <w:szCs w:val="24"/>
                  </w:rPr>
                  <m:t>Ci</m:t>
                </m:r>
              </m:e>
            </m:nary>
          </m:den>
        </m:f>
      </m:oMath>
    </w:p>
    <w:p w:rsidR="00A460EC" w:rsidRPr="00A460EC" w:rsidRDefault="00A460EC">
      <w:pPr>
        <w:spacing w:line="360" w:lineRule="auto"/>
        <w:ind w:left="720"/>
        <w:jc w:val="both"/>
        <w:rPr>
          <w:rFonts w:ascii="Bookman Old Style" w:eastAsia="Bookman Old Style" w:hAnsi="Bookman Old Style" w:cs="Bookman Old Style"/>
          <w:sz w:val="32"/>
        </w:rPr>
      </w:pPr>
    </w:p>
    <w:p w:rsidR="00AD6846" w:rsidRPr="00D426AC" w:rsidRDefault="004F4E28">
      <w:pPr>
        <w:spacing w:line="360" w:lineRule="auto"/>
        <w:ind w:left="720"/>
        <w:jc w:val="both"/>
        <w:rPr>
          <w:rFonts w:ascii="Bookman Old Style" w:eastAsia="Bookman Old Style" w:hAnsi="Bookman Old Style" w:cs="Bookman Old Style"/>
        </w:rPr>
      </w:pPr>
      <w:r w:rsidRPr="00D426AC">
        <w:rPr>
          <w:rFonts w:ascii="Bookman Old Style" w:eastAsia="Bookman Old Style" w:hAnsi="Bookman Old Style" w:cs="Bookman Old Style"/>
        </w:rPr>
        <w:lastRenderedPageBreak/>
        <w:t>The overall performance of the student is indicated by a number called the cumulative performance index (CPI). CPI is the ratio of sum of the earned grade points to the sum of the earned credits.</w:t>
      </w:r>
    </w:p>
    <w:p w:rsidR="00AD6846" w:rsidRPr="00A460EC" w:rsidRDefault="00AD6846">
      <w:pPr>
        <w:spacing w:line="276" w:lineRule="auto"/>
        <w:ind w:left="720"/>
        <w:jc w:val="both"/>
        <w:rPr>
          <w:sz w:val="32"/>
        </w:rPr>
      </w:pPr>
    </w:p>
    <w:p w:rsidR="00A460EC" w:rsidRPr="00A460EC" w:rsidRDefault="00A460EC" w:rsidP="00A460EC">
      <w:pPr>
        <w:autoSpaceDE w:val="0"/>
        <w:autoSpaceDN w:val="0"/>
        <w:adjustRightInd w:val="0"/>
        <w:jc w:val="center"/>
        <w:rPr>
          <w:bCs/>
          <w:sz w:val="32"/>
          <w:szCs w:val="24"/>
        </w:rPr>
      </w:pPr>
      <w:r w:rsidRPr="00A460EC">
        <w:rPr>
          <w:bCs/>
          <w:sz w:val="32"/>
          <w:szCs w:val="24"/>
        </w:rPr>
        <w:t xml:space="preserve">CPI = </w:t>
      </w:r>
      <m:oMath>
        <m:f>
          <m:fPr>
            <m:ctrlPr>
              <w:rPr>
                <w:rFonts w:ascii="Cambria Math" w:hAnsi="Cambria Math"/>
                <w:i/>
                <w:color w:val="000000"/>
                <w:sz w:val="32"/>
                <w:szCs w:val="24"/>
              </w:rPr>
            </m:ctrlPr>
          </m:fPr>
          <m:num>
            <m:nary>
              <m:naryPr>
                <m:chr m:val="∑"/>
                <m:limLoc m:val="undOvr"/>
                <m:ctrlPr>
                  <w:rPr>
                    <w:rFonts w:ascii="Cambria Math" w:hAnsi="Cambria Math"/>
                    <w:i/>
                    <w:color w:val="000000"/>
                    <w:sz w:val="32"/>
                    <w:szCs w:val="24"/>
                  </w:rPr>
                </m:ctrlPr>
              </m:naryPr>
              <m:sub>
                <m:r>
                  <w:rPr>
                    <w:rFonts w:ascii="Cambria Math" w:hAnsi="Cambria Math"/>
                    <w:color w:val="000000"/>
                    <w:sz w:val="32"/>
                    <w:szCs w:val="24"/>
                  </w:rPr>
                  <m:t>i</m:t>
                </m:r>
                <m:r>
                  <w:rPr>
                    <w:rFonts w:ascii="Cambria Math"/>
                    <w:color w:val="000000"/>
                    <w:sz w:val="32"/>
                    <w:szCs w:val="24"/>
                  </w:rPr>
                  <m:t>=1</m:t>
                </m:r>
              </m:sub>
              <m:sup>
                <m:r>
                  <w:rPr>
                    <w:rFonts w:ascii="Cambria Math" w:hAnsi="Cambria Math"/>
                    <w:color w:val="000000"/>
                    <w:sz w:val="32"/>
                    <w:szCs w:val="24"/>
                  </w:rPr>
                  <m:t>m</m:t>
                </m:r>
              </m:sup>
              <m:e>
                <m:nary>
                  <m:naryPr>
                    <m:chr m:val="∑"/>
                    <m:limLoc m:val="undOvr"/>
                    <m:ctrlPr>
                      <w:rPr>
                        <w:rFonts w:ascii="Cambria Math" w:hAnsi="Cambria Math"/>
                        <w:i/>
                        <w:color w:val="000000"/>
                        <w:sz w:val="32"/>
                        <w:szCs w:val="24"/>
                      </w:rPr>
                    </m:ctrlPr>
                  </m:naryPr>
                  <m:sub>
                    <m:r>
                      <w:rPr>
                        <w:rFonts w:ascii="Cambria Math" w:hAnsi="Cambria Math"/>
                        <w:color w:val="000000"/>
                        <w:sz w:val="32"/>
                        <w:szCs w:val="24"/>
                      </w:rPr>
                      <m:t>j</m:t>
                    </m:r>
                    <m:r>
                      <w:rPr>
                        <w:rFonts w:ascii="Cambria Math"/>
                        <w:color w:val="000000"/>
                        <w:sz w:val="32"/>
                        <w:szCs w:val="24"/>
                      </w:rPr>
                      <m:t>=1</m:t>
                    </m:r>
                  </m:sub>
                  <m:sup>
                    <m:r>
                      <w:rPr>
                        <w:rFonts w:ascii="Cambria Math" w:hAnsi="Cambria Math"/>
                        <w:color w:val="000000"/>
                        <w:sz w:val="32"/>
                        <w:szCs w:val="24"/>
                      </w:rPr>
                      <m:t>n</m:t>
                    </m:r>
                  </m:sup>
                  <m:e>
                    <m:r>
                      <w:rPr>
                        <w:rFonts w:ascii="Cambria Math" w:hAnsi="Cambria Math"/>
                        <w:color w:val="000000"/>
                        <w:sz w:val="32"/>
                        <w:szCs w:val="24"/>
                      </w:rPr>
                      <m:t>Cij*GPij</m:t>
                    </m:r>
                  </m:e>
                </m:nary>
              </m:e>
            </m:nary>
          </m:num>
          <m:den>
            <m:nary>
              <m:naryPr>
                <m:chr m:val="∑"/>
                <m:limLoc m:val="undOvr"/>
                <m:ctrlPr>
                  <w:rPr>
                    <w:rFonts w:ascii="Cambria Math" w:hAnsi="Cambria Math"/>
                    <w:i/>
                    <w:color w:val="000000"/>
                    <w:sz w:val="32"/>
                    <w:szCs w:val="24"/>
                  </w:rPr>
                </m:ctrlPr>
              </m:naryPr>
              <m:sub>
                <m:r>
                  <w:rPr>
                    <w:rFonts w:ascii="Cambria Math" w:hAnsi="Cambria Math"/>
                    <w:color w:val="000000"/>
                    <w:sz w:val="32"/>
                    <w:szCs w:val="24"/>
                  </w:rPr>
                  <m:t>i</m:t>
                </m:r>
                <m:r>
                  <w:rPr>
                    <w:rFonts w:ascii="Cambria Math"/>
                    <w:color w:val="000000"/>
                    <w:sz w:val="32"/>
                    <w:szCs w:val="24"/>
                  </w:rPr>
                  <m:t>=1</m:t>
                </m:r>
              </m:sub>
              <m:sup>
                <m:r>
                  <w:rPr>
                    <w:rFonts w:ascii="Cambria Math" w:hAnsi="Cambria Math"/>
                    <w:color w:val="000000"/>
                    <w:sz w:val="32"/>
                    <w:szCs w:val="24"/>
                  </w:rPr>
                  <m:t>m</m:t>
                </m:r>
              </m:sup>
              <m:e>
                <m:nary>
                  <m:naryPr>
                    <m:chr m:val="∑"/>
                    <m:limLoc m:val="undOvr"/>
                    <m:ctrlPr>
                      <w:rPr>
                        <w:rFonts w:ascii="Cambria Math" w:hAnsi="Cambria Math"/>
                        <w:i/>
                        <w:color w:val="000000"/>
                        <w:sz w:val="32"/>
                        <w:szCs w:val="24"/>
                      </w:rPr>
                    </m:ctrlPr>
                  </m:naryPr>
                  <m:sub>
                    <m:r>
                      <w:rPr>
                        <w:rFonts w:ascii="Cambria Math" w:hAnsi="Cambria Math"/>
                        <w:color w:val="000000"/>
                        <w:sz w:val="32"/>
                        <w:szCs w:val="24"/>
                      </w:rPr>
                      <m:t>j</m:t>
                    </m:r>
                    <m:r>
                      <w:rPr>
                        <w:rFonts w:ascii="Cambria Math"/>
                        <w:color w:val="000000"/>
                        <w:sz w:val="32"/>
                        <w:szCs w:val="24"/>
                      </w:rPr>
                      <m:t>=1</m:t>
                    </m:r>
                  </m:sub>
                  <m:sup>
                    <m:r>
                      <w:rPr>
                        <w:rFonts w:ascii="Cambria Math" w:hAnsi="Cambria Math"/>
                        <w:color w:val="000000"/>
                        <w:sz w:val="32"/>
                        <w:szCs w:val="24"/>
                      </w:rPr>
                      <m:t>n</m:t>
                    </m:r>
                  </m:sup>
                  <m:e>
                    <m:r>
                      <w:rPr>
                        <w:rFonts w:ascii="Cambria Math" w:hAnsi="Cambria Math"/>
                        <w:color w:val="000000"/>
                        <w:sz w:val="32"/>
                        <w:szCs w:val="24"/>
                      </w:rPr>
                      <m:t>Cij</m:t>
                    </m:r>
                  </m:e>
                </m:nary>
              </m:e>
            </m:nary>
          </m:den>
        </m:f>
      </m:oMath>
    </w:p>
    <w:p w:rsidR="00AD6846" w:rsidRPr="00D426AC" w:rsidRDefault="00AD6846">
      <w:pPr>
        <w:tabs>
          <w:tab w:val="center" w:pos="4680"/>
          <w:tab w:val="right" w:pos="9360"/>
        </w:tabs>
        <w:spacing w:line="276" w:lineRule="auto"/>
        <w:ind w:left="720"/>
        <w:jc w:val="center"/>
        <w:rPr>
          <w:b/>
        </w:rPr>
      </w:pPr>
    </w:p>
    <w:p w:rsidR="00AD6846" w:rsidRPr="00D426AC" w:rsidRDefault="00AD6846">
      <w:pPr>
        <w:tabs>
          <w:tab w:val="center" w:pos="4680"/>
          <w:tab w:val="right" w:pos="9360"/>
        </w:tabs>
        <w:spacing w:line="276" w:lineRule="auto"/>
        <w:ind w:left="720"/>
        <w:jc w:val="center"/>
        <w:rPr>
          <w:b/>
        </w:rPr>
      </w:pPr>
    </w:p>
    <w:p w:rsidR="00AD6846" w:rsidRPr="00D426AC" w:rsidRDefault="004F4E28">
      <w:pPr>
        <w:numPr>
          <w:ilvl w:val="0"/>
          <w:numId w:val="25"/>
        </w:numPr>
        <w:pBdr>
          <w:top w:val="nil"/>
          <w:left w:val="nil"/>
          <w:bottom w:val="nil"/>
          <w:right w:val="nil"/>
          <w:between w:val="nil"/>
        </w:pBdr>
        <w:tabs>
          <w:tab w:val="center" w:pos="4680"/>
          <w:tab w:val="right" w:pos="9360"/>
        </w:tabs>
        <w:spacing w:line="276" w:lineRule="auto"/>
        <w:ind w:left="720" w:hanging="720"/>
        <w:rPr>
          <w:rFonts w:ascii="Bookman Old Style" w:eastAsia="Bookman Old Style" w:hAnsi="Bookman Old Style" w:cs="Bookman Old Style"/>
          <w:b/>
          <w:szCs w:val="24"/>
        </w:rPr>
      </w:pPr>
      <w:r w:rsidRPr="00D426AC">
        <w:rPr>
          <w:rFonts w:ascii="Bookman Old Style" w:eastAsia="Bookman Old Style" w:hAnsi="Bookman Old Style" w:cs="Bookman Old Style"/>
          <w:b/>
          <w:szCs w:val="24"/>
        </w:rPr>
        <w:t>Eligibility for ‘S’ Grade (83.33% of total points):</w:t>
      </w:r>
    </w:p>
    <w:p w:rsidR="00AD6846" w:rsidRPr="00D426AC" w:rsidRDefault="00AD6846">
      <w:pPr>
        <w:tabs>
          <w:tab w:val="center" w:pos="4680"/>
          <w:tab w:val="right" w:pos="9360"/>
        </w:tabs>
        <w:spacing w:line="276" w:lineRule="auto"/>
        <w:jc w:val="center"/>
        <w:rPr>
          <w:b/>
        </w:rPr>
      </w:pPr>
    </w:p>
    <w:tbl>
      <w:tblPr>
        <w:tblStyle w:val="a3"/>
        <w:tblW w:w="7600"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236"/>
        <w:gridCol w:w="5213"/>
      </w:tblGrid>
      <w:tr w:rsidR="00AD6846" w:rsidRPr="00D426AC" w:rsidTr="00A460EC">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000000"/>
              <w:bottom w:val="single" w:sz="4" w:space="0" w:color="000000"/>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Total points</w:t>
            </w:r>
          </w:p>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 xml:space="preserve"> in the course</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100000000000" w:firstRow="1"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top w:val="single" w:sz="4" w:space="0" w:color="000000"/>
              <w:left w:val="nil"/>
              <w:bottom w:val="single" w:sz="4" w:space="0" w:color="000000"/>
            </w:tcBorders>
          </w:tcPr>
          <w:p w:rsidR="00AD6846" w:rsidRPr="00D426AC" w:rsidRDefault="004F4E28">
            <w:pPr>
              <w:cnfStyle w:val="100000000000" w:firstRow="1" w:lastRow="0" w:firstColumn="0" w:lastColumn="0" w:oddVBand="0" w:evenVBand="0" w:oddHBand="0" w:evenHBand="0" w:firstRowFirstColumn="0" w:firstRowLastColumn="0" w:lastRowFirstColumn="0" w:lastRowLastColumn="0"/>
              <w:rPr>
                <w:rFonts w:ascii="Bookman Old Style" w:eastAsia="Bookman Old Style" w:hAnsi="Bookman Old Style" w:cs="Bookman Old Style"/>
                <w:b/>
                <w:color w:val="auto"/>
              </w:rPr>
            </w:pPr>
            <w:r w:rsidRPr="00D426AC">
              <w:rPr>
                <w:rFonts w:ascii="Bookman Old Style" w:eastAsia="Bookman Old Style" w:hAnsi="Bookman Old Style" w:cs="Bookman Old Style"/>
                <w:b/>
                <w:color w:val="auto"/>
              </w:rPr>
              <w:t>Threshold points for case of “S-E” Grade band</w:t>
            </w:r>
          </w:p>
          <w:p w:rsidR="00AD6846" w:rsidRPr="00D426AC" w:rsidRDefault="004F4E28">
            <w:pPr>
              <w:cnfStyle w:val="100000000000" w:firstRow="1" w:lastRow="0" w:firstColumn="0" w:lastColumn="0" w:oddVBand="0" w:evenVBand="0" w:oddHBand="0" w:evenHBand="0" w:firstRowFirstColumn="0" w:firstRowLastColumn="0" w:lastRowFirstColumn="0" w:lastRowLastColumn="0"/>
              <w:rPr>
                <w:rFonts w:ascii="Bookman Old Style" w:eastAsia="Bookman Old Style" w:hAnsi="Bookman Old Style" w:cs="Bookman Old Style"/>
                <w:b/>
                <w:color w:val="auto"/>
              </w:rPr>
            </w:pPr>
            <w:r w:rsidRPr="00D426AC">
              <w:rPr>
                <w:rFonts w:ascii="Bookman Old Style" w:eastAsia="Bookman Old Style" w:hAnsi="Bookman Old Style" w:cs="Bookman Old Style"/>
                <w:b/>
                <w:color w:val="auto"/>
              </w:rPr>
              <w:t>(greater than or equal to)</w:t>
            </w:r>
          </w:p>
        </w:tc>
      </w:tr>
      <w:tr w:rsidR="00AD6846" w:rsidRPr="00D426AC" w:rsidTr="00A460E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000000"/>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15</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top w:val="single" w:sz="4" w:space="0" w:color="000000"/>
              <w:left w:val="nil"/>
            </w:tcBorders>
          </w:tcPr>
          <w:p w:rsidR="00AD6846" w:rsidRPr="00D426AC" w:rsidRDefault="004F4E28">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13</w:t>
            </w:r>
          </w:p>
        </w:tc>
      </w:tr>
      <w:tr w:rsidR="00AD6846" w:rsidRPr="00D426AC" w:rsidTr="00AD6846">
        <w:trPr>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25</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21</w:t>
            </w:r>
          </w:p>
        </w:tc>
      </w:tr>
      <w:tr w:rsidR="00AD6846" w:rsidRPr="00D426AC" w:rsidTr="00AD68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50</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42</w:t>
            </w:r>
          </w:p>
        </w:tc>
      </w:tr>
      <w:tr w:rsidR="00AD6846" w:rsidRPr="00D426AC" w:rsidTr="00AD6846">
        <w:trPr>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85</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71</w:t>
            </w:r>
          </w:p>
        </w:tc>
      </w:tr>
      <w:tr w:rsidR="00AD6846" w:rsidRPr="00D426AC" w:rsidTr="00AD68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100</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83</w:t>
            </w:r>
          </w:p>
        </w:tc>
      </w:tr>
      <w:tr w:rsidR="00AD6846" w:rsidRPr="00D426AC" w:rsidTr="00AD6846">
        <w:trPr>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125</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104</w:t>
            </w:r>
          </w:p>
        </w:tc>
      </w:tr>
      <w:tr w:rsidR="00AD6846" w:rsidRPr="00D426AC" w:rsidTr="00AD68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150</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125</w:t>
            </w:r>
          </w:p>
        </w:tc>
      </w:tr>
      <w:tr w:rsidR="00AD6846" w:rsidRPr="00D426AC" w:rsidTr="00AD6846">
        <w:trPr>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175</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146</w:t>
            </w:r>
          </w:p>
        </w:tc>
      </w:tr>
      <w:tr w:rsidR="00AD6846" w:rsidRPr="00D426AC" w:rsidTr="00AD68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51" w:type="dxa"/>
            <w:tcBorders>
              <w:right w:val="single" w:sz="4" w:space="0" w:color="000000"/>
            </w:tcBorders>
          </w:tcPr>
          <w:p w:rsidR="00AD6846" w:rsidRPr="00D426AC" w:rsidRDefault="004F4E28">
            <w:pPr>
              <w:jc w:val="center"/>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200</w:t>
            </w:r>
          </w:p>
        </w:tc>
        <w:tc>
          <w:tcPr>
            <w:tcW w:w="236" w:type="dxa"/>
            <w:tcBorders>
              <w:top w:val="single" w:sz="4" w:space="0" w:color="000000"/>
              <w:left w:val="single" w:sz="4" w:space="0" w:color="000000"/>
              <w:bottom w:val="single" w:sz="4" w:space="0" w:color="000000"/>
              <w:right w:val="nil"/>
            </w:tcBorders>
          </w:tcPr>
          <w:p w:rsidR="00AD6846" w:rsidRPr="00D426AC" w:rsidRDefault="00AD6846">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p>
        </w:tc>
        <w:tc>
          <w:tcPr>
            <w:tcW w:w="5213" w:type="dxa"/>
            <w:tcBorders>
              <w:left w:val="nil"/>
            </w:tcBorders>
          </w:tcPr>
          <w:p w:rsidR="00AD6846" w:rsidRPr="00D426AC" w:rsidRDefault="004F4E28">
            <w:pPr>
              <w:jc w:val="center"/>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color w:val="auto"/>
              </w:rPr>
            </w:pPr>
            <w:r w:rsidRPr="00D426AC">
              <w:rPr>
                <w:rFonts w:ascii="Bookman Old Style" w:eastAsia="Bookman Old Style" w:hAnsi="Bookman Old Style" w:cs="Bookman Old Style"/>
                <w:color w:val="auto"/>
              </w:rPr>
              <w:t>167</w:t>
            </w:r>
          </w:p>
        </w:tc>
      </w:tr>
    </w:tbl>
    <w:p w:rsidR="00AD6846" w:rsidRPr="00D426AC" w:rsidRDefault="004F4E28">
      <w:pPr>
        <w:tabs>
          <w:tab w:val="center" w:pos="4680"/>
          <w:tab w:val="right" w:pos="9360"/>
        </w:tabs>
        <w:spacing w:line="276" w:lineRule="auto"/>
      </w:pPr>
      <w:r w:rsidRPr="00D426AC">
        <w:t>Above guideline is applicable only to calculate number of possible grades as mentioned in section 3 and 4.</w:t>
      </w:r>
    </w:p>
    <w:p w:rsidR="00AD6846" w:rsidRPr="00D426AC" w:rsidRDefault="004F4E28">
      <w:pPr>
        <w:numPr>
          <w:ilvl w:val="0"/>
          <w:numId w:val="25"/>
        </w:numPr>
        <w:pBdr>
          <w:top w:val="nil"/>
          <w:left w:val="nil"/>
          <w:bottom w:val="nil"/>
          <w:right w:val="nil"/>
          <w:between w:val="nil"/>
        </w:pBdr>
        <w:spacing w:line="360" w:lineRule="auto"/>
        <w:ind w:left="720" w:hanging="720"/>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Determination of range of grade for a course</w:t>
      </w:r>
    </w:p>
    <w:p w:rsidR="00AD6846" w:rsidRPr="00D426AC" w:rsidRDefault="004F4E28">
      <w:pPr>
        <w:numPr>
          <w:ilvl w:val="0"/>
          <w:numId w:val="9"/>
        </w:numPr>
        <w:pBdr>
          <w:top w:val="nil"/>
          <w:left w:val="nil"/>
          <w:bottom w:val="nil"/>
          <w:right w:val="nil"/>
          <w:between w:val="nil"/>
        </w:pBdr>
        <w:spacing w:line="360" w:lineRule="auto"/>
        <w:ind w:left="1440" w:hanging="720"/>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Undergraduate</w:t>
      </w:r>
    </w:p>
    <w:p w:rsidR="00AD6846" w:rsidRPr="00D426AC" w:rsidRDefault="004F4E28">
      <w:pPr>
        <w:spacing w:line="360" w:lineRule="auto"/>
        <w:ind w:left="720" w:firstLine="720"/>
        <w:rPr>
          <w:rFonts w:ascii="Bookman Old Style" w:eastAsia="Bookman Old Style" w:hAnsi="Bookman Old Style" w:cs="Bookman Old Style"/>
        </w:rPr>
      </w:pPr>
      <w:r w:rsidRPr="00D426AC">
        <w:rPr>
          <w:rFonts w:ascii="Bookman Old Style" w:eastAsia="Bookman Old Style" w:hAnsi="Bookman Old Style" w:cs="Bookman Old Style"/>
          <w:b/>
        </w:rPr>
        <w:t xml:space="preserve">Range = </w:t>
      </w:r>
      <w:r w:rsidRPr="00D426AC">
        <w:rPr>
          <w:rFonts w:ascii="Bookman Old Style" w:eastAsia="Bookman Old Style" w:hAnsi="Bookman Old Style" w:cs="Bookman Old Style"/>
          <w:u w:val="single"/>
        </w:rPr>
        <w:t>Highest points obtained – Minimum passing points</w:t>
      </w:r>
    </w:p>
    <w:p w:rsidR="00AD6846" w:rsidRPr="00D426AC" w:rsidRDefault="004F4E28">
      <w:pPr>
        <w:spacing w:line="360" w:lineRule="auto"/>
        <w:ind w:left="2160" w:firstLine="720"/>
        <w:rPr>
          <w:rFonts w:ascii="Bookman Old Style" w:eastAsia="Bookman Old Style" w:hAnsi="Bookman Old Style" w:cs="Bookman Old Style"/>
          <w:b/>
        </w:rPr>
      </w:pPr>
      <w:r w:rsidRPr="00D426AC">
        <w:rPr>
          <w:rFonts w:ascii="Bookman Old Style" w:eastAsia="Bookman Old Style" w:hAnsi="Bookman Old Style" w:cs="Bookman Old Style"/>
        </w:rPr>
        <w:t xml:space="preserve">  Number of possible Grades</w:t>
      </w:r>
      <w:r w:rsidRPr="00D426AC">
        <w:rPr>
          <w:rFonts w:ascii="Bookman Old Style" w:eastAsia="Bookman Old Style" w:hAnsi="Bookman Old Style" w:cs="Bookman Old Style"/>
          <w:b/>
        </w:rPr>
        <w:t>*</w:t>
      </w:r>
    </w:p>
    <w:p w:rsidR="00AD6846" w:rsidRPr="00D426AC" w:rsidRDefault="004F4E28">
      <w:pPr>
        <w:spacing w:line="360" w:lineRule="auto"/>
        <w:ind w:left="2160" w:hanging="720"/>
        <w:rPr>
          <w:rFonts w:ascii="Bookman Old Style" w:eastAsia="Bookman Old Style" w:hAnsi="Bookman Old Style" w:cs="Bookman Old Style"/>
        </w:rPr>
      </w:pPr>
      <w:r w:rsidRPr="00D426AC">
        <w:rPr>
          <w:rFonts w:ascii="Bookman Old Style" w:eastAsia="Bookman Old Style" w:hAnsi="Bookman Old Style" w:cs="Bookman Old Style"/>
        </w:rPr>
        <w:t>*1.</w:t>
      </w:r>
      <w:r w:rsidRPr="00D426AC">
        <w:rPr>
          <w:rFonts w:ascii="Bookman Old Style" w:eastAsia="Bookman Old Style" w:hAnsi="Bookman Old Style" w:cs="Bookman Old Style"/>
        </w:rPr>
        <w:tab/>
        <w:t>Number of possible grades are 5 (A, B, C, D,E ) in case if ‘S’ grade is not applica</w:t>
      </w:r>
      <w:r w:rsidR="00C55A37">
        <w:rPr>
          <w:rFonts w:ascii="Bookman Old Style" w:eastAsia="Bookman Old Style" w:hAnsi="Bookman Old Style" w:cs="Bookman Old Style"/>
        </w:rPr>
        <w:t>b</w:t>
      </w:r>
      <w:r w:rsidRPr="00D426AC">
        <w:rPr>
          <w:rFonts w:ascii="Bookman Old Style" w:eastAsia="Bookman Old Style" w:hAnsi="Bookman Old Style" w:cs="Bookman Old Style"/>
        </w:rPr>
        <w:t>le</w:t>
      </w:r>
      <w:r w:rsidR="00C55A37">
        <w:rPr>
          <w:rFonts w:ascii="Bookman Old Style" w:eastAsia="Bookman Old Style" w:hAnsi="Bookman Old Style" w:cs="Bookman Old Style"/>
        </w:rPr>
        <w:t xml:space="preserve"> </w:t>
      </w:r>
      <w:bookmarkStart w:id="1" w:name="_GoBack"/>
      <w:bookmarkEnd w:id="1"/>
      <w:r w:rsidRPr="00D426AC">
        <w:rPr>
          <w:rFonts w:ascii="Bookman Old Style" w:eastAsia="Bookman Old Style" w:hAnsi="Bookman Old Style" w:cs="Bookman Old Style"/>
        </w:rPr>
        <w:t>as per the eligibility criteria mentioned above.</w:t>
      </w:r>
    </w:p>
    <w:p w:rsidR="00AD6846" w:rsidRPr="00D426AC" w:rsidRDefault="004F4E28">
      <w:pPr>
        <w:spacing w:line="360" w:lineRule="auto"/>
        <w:ind w:left="2160" w:hanging="720"/>
        <w:rPr>
          <w:rFonts w:ascii="Bookman Old Style" w:eastAsia="Bookman Old Style" w:hAnsi="Bookman Old Style" w:cs="Bookman Old Style"/>
        </w:rPr>
      </w:pPr>
      <w:r w:rsidRPr="00D426AC">
        <w:rPr>
          <w:rFonts w:ascii="Bookman Old Style" w:eastAsia="Bookman Old Style" w:hAnsi="Bookman Old Style" w:cs="Bookman Old Style"/>
        </w:rPr>
        <w:t>*2.</w:t>
      </w:r>
      <w:r w:rsidRPr="00D426AC">
        <w:rPr>
          <w:rFonts w:ascii="Bookman Old Style" w:eastAsia="Bookman Old Style" w:hAnsi="Bookman Old Style" w:cs="Bookman Old Style"/>
        </w:rPr>
        <w:tab/>
        <w:t>Else number of possible grades will be 6 (S, A, B, C, D, E)</w:t>
      </w:r>
    </w:p>
    <w:p w:rsidR="00AD6846" w:rsidRPr="00D426AC" w:rsidRDefault="00AD6846">
      <w:pPr>
        <w:spacing w:line="360" w:lineRule="auto"/>
        <w:ind w:left="1530" w:hanging="90"/>
        <w:rPr>
          <w:rFonts w:ascii="Bookman Old Style" w:eastAsia="Bookman Old Style" w:hAnsi="Bookman Old Style" w:cs="Bookman Old Style"/>
        </w:rPr>
      </w:pPr>
    </w:p>
    <w:p w:rsidR="00AD6846" w:rsidRPr="00D426AC" w:rsidRDefault="00AD6846">
      <w:pPr>
        <w:spacing w:line="360" w:lineRule="auto"/>
        <w:ind w:left="1530" w:hanging="90"/>
        <w:rPr>
          <w:rFonts w:ascii="Bookman Old Style" w:eastAsia="Bookman Old Style" w:hAnsi="Bookman Old Style" w:cs="Bookman Old Style"/>
        </w:rPr>
      </w:pPr>
    </w:p>
    <w:p w:rsidR="00AD6846" w:rsidRPr="00D426AC" w:rsidRDefault="004F4E28">
      <w:pPr>
        <w:numPr>
          <w:ilvl w:val="0"/>
          <w:numId w:val="9"/>
        </w:numPr>
        <w:pBdr>
          <w:top w:val="nil"/>
          <w:left w:val="nil"/>
          <w:bottom w:val="nil"/>
          <w:right w:val="nil"/>
          <w:between w:val="nil"/>
        </w:pBdr>
        <w:spacing w:line="360" w:lineRule="auto"/>
        <w:ind w:left="1440" w:hanging="720"/>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Postgraduate Programme</w:t>
      </w:r>
    </w:p>
    <w:p w:rsidR="00AD6846" w:rsidRPr="00D426AC" w:rsidRDefault="004F4E28">
      <w:pPr>
        <w:spacing w:line="360" w:lineRule="auto"/>
        <w:ind w:left="720" w:firstLine="720"/>
        <w:rPr>
          <w:rFonts w:ascii="Bookman Old Style" w:eastAsia="Bookman Old Style" w:hAnsi="Bookman Old Style" w:cs="Bookman Old Style"/>
        </w:rPr>
      </w:pPr>
      <w:r w:rsidRPr="00D426AC">
        <w:rPr>
          <w:rFonts w:ascii="Bookman Old Style" w:eastAsia="Bookman Old Style" w:hAnsi="Bookman Old Style" w:cs="Bookman Old Style"/>
          <w:b/>
        </w:rPr>
        <w:lastRenderedPageBreak/>
        <w:t xml:space="preserve">Range = </w:t>
      </w:r>
      <w:r w:rsidRPr="00D426AC">
        <w:rPr>
          <w:rFonts w:ascii="Bookman Old Style" w:eastAsia="Bookman Old Style" w:hAnsi="Bookman Old Style" w:cs="Bookman Old Style"/>
          <w:u w:val="single"/>
        </w:rPr>
        <w:t>Highest points obtained – Minimum passing points</w:t>
      </w:r>
    </w:p>
    <w:p w:rsidR="00AD6846" w:rsidRPr="00D426AC" w:rsidRDefault="004F4E28">
      <w:pPr>
        <w:spacing w:line="360" w:lineRule="auto"/>
        <w:ind w:left="2160" w:firstLine="720"/>
        <w:rPr>
          <w:rFonts w:ascii="Bookman Old Style" w:eastAsia="Bookman Old Style" w:hAnsi="Bookman Old Style" w:cs="Bookman Old Style"/>
          <w:b/>
        </w:rPr>
      </w:pPr>
      <w:r w:rsidRPr="00D426AC">
        <w:rPr>
          <w:rFonts w:ascii="Bookman Old Style" w:eastAsia="Bookman Old Style" w:hAnsi="Bookman Old Style" w:cs="Bookman Old Style"/>
        </w:rPr>
        <w:t xml:space="preserve"> Number of possible Grades</w:t>
      </w:r>
      <w:r w:rsidRPr="00D426AC">
        <w:rPr>
          <w:rFonts w:ascii="Bookman Old Style" w:eastAsia="Bookman Old Style" w:hAnsi="Bookman Old Style" w:cs="Bookman Old Style"/>
          <w:b/>
        </w:rPr>
        <w:t>*</w:t>
      </w:r>
    </w:p>
    <w:p w:rsidR="00AD6846" w:rsidRPr="00D426AC" w:rsidRDefault="004F4E28">
      <w:pPr>
        <w:spacing w:line="360" w:lineRule="auto"/>
        <w:ind w:left="2160" w:hanging="720"/>
        <w:rPr>
          <w:rFonts w:ascii="Bookman Old Style" w:eastAsia="Bookman Old Style" w:hAnsi="Bookman Old Style" w:cs="Bookman Old Style"/>
        </w:rPr>
      </w:pPr>
      <w:r w:rsidRPr="00D426AC">
        <w:rPr>
          <w:rFonts w:ascii="Bookman Old Style" w:eastAsia="Bookman Old Style" w:hAnsi="Bookman Old Style" w:cs="Bookman Old Style"/>
        </w:rPr>
        <w:t>*1.</w:t>
      </w:r>
      <w:r w:rsidRPr="00D426AC">
        <w:rPr>
          <w:rFonts w:ascii="Bookman Old Style" w:eastAsia="Bookman Old Style" w:hAnsi="Bookman Old Style" w:cs="Bookman Old Style"/>
        </w:rPr>
        <w:tab/>
        <w:t xml:space="preserve">Number of possible grades are 4 (A, B, C, D) in case if no student is eligible for ‘S’ grade as per the eligibility criteria </w:t>
      </w:r>
    </w:p>
    <w:p w:rsidR="00AD6846" w:rsidRPr="00D426AC" w:rsidRDefault="004F4E28">
      <w:pPr>
        <w:spacing w:line="276" w:lineRule="auto"/>
        <w:rPr>
          <w:rFonts w:ascii="Bookman Old Style" w:eastAsia="Bookman Old Style" w:hAnsi="Bookman Old Style" w:cs="Bookman Old Style"/>
        </w:rPr>
      </w:pP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*2.</w:t>
      </w:r>
      <w:r w:rsidRPr="00D426AC">
        <w:rPr>
          <w:rFonts w:ascii="Bookman Old Style" w:eastAsia="Bookman Old Style" w:hAnsi="Bookman Old Style" w:cs="Bookman Old Style"/>
        </w:rPr>
        <w:tab/>
        <w:t>Else number of possible grades will be 5 (S, A, B, C, D)</w:t>
      </w:r>
    </w:p>
    <w:p w:rsidR="00AD6846" w:rsidRPr="00D426AC" w:rsidRDefault="00AD6846">
      <w:pPr>
        <w:spacing w:line="276" w:lineRule="auto"/>
        <w:rPr>
          <w:rFonts w:ascii="Bookman Old Style" w:eastAsia="Bookman Old Style" w:hAnsi="Bookman Old Style" w:cs="Bookman Old Style"/>
        </w:rPr>
      </w:pPr>
    </w:p>
    <w:p w:rsidR="00AD6846" w:rsidRPr="00D426AC" w:rsidRDefault="004F4E28">
      <w:pPr>
        <w:numPr>
          <w:ilvl w:val="0"/>
          <w:numId w:val="25"/>
        </w:numPr>
        <w:pBdr>
          <w:top w:val="nil"/>
          <w:left w:val="nil"/>
          <w:bottom w:val="nil"/>
          <w:right w:val="nil"/>
          <w:between w:val="nil"/>
        </w:pBdr>
        <w:spacing w:line="360" w:lineRule="auto"/>
        <w:ind w:left="720" w:hanging="720"/>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Sample calculation</w:t>
      </w:r>
    </w:p>
    <w:p w:rsidR="00AD6846" w:rsidRPr="00D426AC" w:rsidRDefault="004F4E28">
      <w:pPr>
        <w:spacing w:line="276" w:lineRule="auto"/>
        <w:ind w:firstLine="360"/>
        <w:rPr>
          <w:rFonts w:ascii="Bookman Old Style" w:eastAsia="Bookman Old Style" w:hAnsi="Bookman Old Style" w:cs="Bookman Old Style"/>
        </w:rPr>
      </w:pPr>
      <w:r w:rsidRPr="00D426AC">
        <w:rPr>
          <w:rFonts w:ascii="Bookman Old Style" w:eastAsia="Bookman Old Style" w:hAnsi="Bookman Old Style" w:cs="Bookman Old Style"/>
        </w:rPr>
        <w:t>Example for deciding Grade in each Paper for students</w:t>
      </w:r>
    </w:p>
    <w:p w:rsidR="00AD6846" w:rsidRPr="00D426AC" w:rsidRDefault="004F4E28">
      <w:pPr>
        <w:numPr>
          <w:ilvl w:val="0"/>
          <w:numId w:val="1"/>
        </w:numPr>
        <w:spacing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 xml:space="preserve">Let  highest mark obtained by a student in the  course be 134 out of 150. </w:t>
      </w:r>
    </w:p>
    <w:p w:rsidR="00AD6846" w:rsidRPr="00D426AC" w:rsidRDefault="004F4E28">
      <w:pPr>
        <w:spacing w:line="276" w:lineRule="auto"/>
        <w:ind w:left="720"/>
        <w:rPr>
          <w:rFonts w:ascii="Bookman Old Style" w:eastAsia="Bookman Old Style" w:hAnsi="Bookman Old Style" w:cs="Bookman Old Style"/>
        </w:rPr>
      </w:pPr>
      <w:r w:rsidRPr="00D426AC">
        <w:rPr>
          <w:rFonts w:ascii="Bookman Old Style" w:eastAsia="Bookman Old Style" w:hAnsi="Bookman Old Style" w:cs="Bookman Old Style"/>
        </w:rPr>
        <w:t xml:space="preserve">               Range = {(134-60) / 6} = 12.33 ≈ 13</w:t>
      </w:r>
    </w:p>
    <w:p w:rsidR="00AD6846" w:rsidRPr="00D426AC" w:rsidRDefault="00AD6846">
      <w:pPr>
        <w:spacing w:line="276" w:lineRule="auto"/>
        <w:ind w:left="720"/>
        <w:rPr>
          <w:rFonts w:ascii="Bookman Old Style" w:eastAsia="Bookman Old Style" w:hAnsi="Bookman Old Style" w:cs="Bookman Old Style"/>
        </w:rPr>
      </w:pPr>
    </w:p>
    <w:tbl>
      <w:tblPr>
        <w:tblStyle w:val="a4"/>
        <w:tblW w:w="6213" w:type="dxa"/>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117"/>
      </w:tblGrid>
      <w:tr w:rsidR="00AD6846" w:rsidRPr="00D426AC">
        <w:trPr>
          <w:trHeight w:val="320"/>
        </w:trPr>
        <w:tc>
          <w:tcPr>
            <w:tcW w:w="3096" w:type="dxa"/>
            <w:tcBorders>
              <w:top w:val="single" w:sz="4" w:space="0" w:color="E36C0A"/>
              <w:left w:val="single" w:sz="4" w:space="0" w:color="E36C0A"/>
              <w:bottom w:val="single" w:sz="4" w:space="0" w:color="E36C0A"/>
              <w:right w:val="single" w:sz="4" w:space="0" w:color="E36C0A"/>
            </w:tcBorders>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S</w:t>
            </w:r>
          </w:p>
        </w:tc>
        <w:tc>
          <w:tcPr>
            <w:tcW w:w="3117" w:type="dxa"/>
            <w:tcBorders>
              <w:top w:val="single" w:sz="4" w:space="0" w:color="E36C0A"/>
              <w:left w:val="single" w:sz="4" w:space="0" w:color="E36C0A"/>
              <w:bottom w:val="single" w:sz="4" w:space="0" w:color="E36C0A"/>
              <w:right w:val="single" w:sz="4" w:space="0" w:color="E36C0A"/>
            </w:tcBorders>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125 and above</w:t>
            </w:r>
          </w:p>
        </w:tc>
      </w:tr>
      <w:tr w:rsidR="00AD6846" w:rsidRPr="00D426AC">
        <w:tc>
          <w:tcPr>
            <w:tcW w:w="3096"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A</w:t>
            </w:r>
          </w:p>
        </w:tc>
        <w:tc>
          <w:tcPr>
            <w:tcW w:w="3117"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112   to   124</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B</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99  to   111</w:t>
            </w:r>
          </w:p>
        </w:tc>
      </w:tr>
      <w:tr w:rsidR="00AD6846" w:rsidRPr="00D426AC">
        <w:tc>
          <w:tcPr>
            <w:tcW w:w="3096"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C</w:t>
            </w:r>
          </w:p>
        </w:tc>
        <w:tc>
          <w:tcPr>
            <w:tcW w:w="3117"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86     to   98</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D</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73   to   85</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E</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60 to 72</w:t>
            </w:r>
          </w:p>
        </w:tc>
      </w:tr>
    </w:tbl>
    <w:p w:rsidR="00AD6846" w:rsidRPr="00D426AC" w:rsidRDefault="00AD6846">
      <w:pPr>
        <w:spacing w:line="276" w:lineRule="auto"/>
        <w:ind w:left="720"/>
        <w:rPr>
          <w:rFonts w:ascii="Bookman Old Style" w:eastAsia="Bookman Old Style" w:hAnsi="Bookman Old Style" w:cs="Bookman Old Style"/>
          <w:b/>
          <w:i/>
        </w:rPr>
      </w:pPr>
    </w:p>
    <w:p w:rsidR="00AD6846" w:rsidRPr="00D426AC" w:rsidRDefault="00AD6846">
      <w:pPr>
        <w:spacing w:line="276" w:lineRule="auto"/>
        <w:ind w:left="720"/>
        <w:rPr>
          <w:rFonts w:ascii="Bookman Old Style" w:eastAsia="Bookman Old Style" w:hAnsi="Bookman Old Style" w:cs="Bookman Old Style"/>
          <w:b/>
        </w:rPr>
      </w:pPr>
    </w:p>
    <w:p w:rsidR="00AD6846" w:rsidRPr="00D426AC" w:rsidRDefault="004F4E28">
      <w:pPr>
        <w:spacing w:line="276" w:lineRule="auto"/>
        <w:ind w:left="720"/>
        <w:rPr>
          <w:rFonts w:ascii="Bookman Old Style" w:eastAsia="Bookman Old Style" w:hAnsi="Bookman Old Style" w:cs="Bookman Old Style"/>
        </w:rPr>
      </w:pPr>
      <w:r w:rsidRPr="00D426AC">
        <w:rPr>
          <w:rFonts w:ascii="Bookman Old Style" w:eastAsia="Bookman Old Style" w:hAnsi="Bookman Old Style" w:cs="Bookman Old Style"/>
          <w:b/>
        </w:rPr>
        <w:t xml:space="preserve">Note: </w:t>
      </w:r>
      <w:r w:rsidRPr="00D426AC">
        <w:rPr>
          <w:rFonts w:ascii="Bookman Old Style" w:eastAsia="Bookman Old Style" w:hAnsi="Bookman Old Style" w:cs="Bookman Old Style"/>
        </w:rPr>
        <w:t>When step range comes in fraction and even less than 0.5, it has to be rounded up. Further, range is to be applied from minimum passing points (expect case mentioned in section 5).</w:t>
      </w:r>
    </w:p>
    <w:p w:rsidR="00AD6846" w:rsidRPr="00D426AC" w:rsidRDefault="00AD6846">
      <w:pPr>
        <w:spacing w:line="276" w:lineRule="auto"/>
        <w:ind w:left="720"/>
        <w:rPr>
          <w:rFonts w:ascii="Bookman Old Style" w:eastAsia="Bookman Old Style" w:hAnsi="Bookman Old Style" w:cs="Bookman Old Style"/>
          <w:b/>
        </w:rPr>
      </w:pPr>
    </w:p>
    <w:p w:rsidR="00AD6846" w:rsidRPr="00D426AC" w:rsidRDefault="004F4E28">
      <w:pPr>
        <w:numPr>
          <w:ilvl w:val="0"/>
          <w:numId w:val="25"/>
        </w:numPr>
        <w:pBdr>
          <w:top w:val="nil"/>
          <w:left w:val="nil"/>
          <w:bottom w:val="nil"/>
          <w:right w:val="nil"/>
          <w:between w:val="nil"/>
        </w:pBdr>
        <w:spacing w:line="276" w:lineRule="auto"/>
        <w:rPr>
          <w:rFonts w:ascii="Calibri" w:eastAsia="Calibri" w:hAnsi="Calibri" w:cs="Calibri"/>
          <w:b/>
          <w:i/>
          <w:szCs w:val="24"/>
        </w:rPr>
      </w:pPr>
      <w:r w:rsidRPr="00D426AC">
        <w:rPr>
          <w:rFonts w:ascii="Calibri" w:eastAsia="Calibri" w:hAnsi="Calibri" w:cs="Calibri"/>
          <w:b/>
          <w:i/>
          <w:szCs w:val="24"/>
        </w:rPr>
        <w:t>In grade award if the highest grade is not getting awarded even scoring highest points insuch case the range shall be applied from maximum/ highest points.</w:t>
      </w:r>
    </w:p>
    <w:p w:rsidR="00AD6846" w:rsidRPr="00D426AC" w:rsidRDefault="00AD6846">
      <w:pPr>
        <w:spacing w:line="276" w:lineRule="auto"/>
        <w:ind w:left="720"/>
        <w:rPr>
          <w:rFonts w:ascii="Bookman Old Style" w:eastAsia="Bookman Old Style" w:hAnsi="Bookman Old Style" w:cs="Bookman Old Style"/>
          <w:b/>
        </w:rPr>
      </w:pPr>
    </w:p>
    <w:p w:rsidR="00AD6846" w:rsidRPr="00D426AC" w:rsidRDefault="004F4E28">
      <w:pPr>
        <w:spacing w:line="276" w:lineRule="auto"/>
        <w:ind w:left="720"/>
        <w:rPr>
          <w:rFonts w:ascii="Bookman Old Style" w:eastAsia="Bookman Old Style" w:hAnsi="Bookman Old Style" w:cs="Bookman Old Style"/>
          <w:b/>
        </w:rPr>
      </w:pPr>
      <w:r w:rsidRPr="00D426AC">
        <w:rPr>
          <w:rFonts w:ascii="Bookman Old Style" w:eastAsia="Bookman Old Style" w:hAnsi="Bookman Old Style" w:cs="Bookman Old Style"/>
          <w:b/>
        </w:rPr>
        <w:t xml:space="preserve">For example in course consists of maximum points 15, minimum passing points 6 and highest obtained points being 15, following range shall be applied for award of grades in course </w:t>
      </w:r>
    </w:p>
    <w:p w:rsidR="00AD6846" w:rsidRPr="00D426AC" w:rsidRDefault="00AD6846">
      <w:pPr>
        <w:spacing w:line="276" w:lineRule="auto"/>
        <w:ind w:left="720"/>
        <w:rPr>
          <w:rFonts w:ascii="Bookman Old Style" w:eastAsia="Bookman Old Style" w:hAnsi="Bookman Old Style" w:cs="Bookman Old Style"/>
          <w:b/>
        </w:rPr>
      </w:pPr>
    </w:p>
    <w:p w:rsidR="00AD6846" w:rsidRPr="00D426AC" w:rsidRDefault="004F4E28">
      <w:pPr>
        <w:spacing w:line="276" w:lineRule="auto"/>
        <w:ind w:left="720"/>
        <w:rPr>
          <w:rFonts w:ascii="Bookman Old Style" w:eastAsia="Bookman Old Style" w:hAnsi="Bookman Old Style" w:cs="Bookman Old Style"/>
        </w:rPr>
      </w:pPr>
      <w:r w:rsidRPr="00D426AC">
        <w:rPr>
          <w:rFonts w:ascii="Bookman Old Style" w:eastAsia="Bookman Old Style" w:hAnsi="Bookman Old Style" w:cs="Bookman Old Style"/>
        </w:rPr>
        <w:t>Range = {(15-6) / 6} = 1.5≈ 2</w:t>
      </w:r>
    </w:p>
    <w:tbl>
      <w:tblPr>
        <w:tblStyle w:val="a5"/>
        <w:tblW w:w="6213" w:type="dxa"/>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117"/>
      </w:tblGrid>
      <w:tr w:rsidR="00AD6846" w:rsidRPr="00D426AC">
        <w:trPr>
          <w:trHeight w:val="320"/>
        </w:trPr>
        <w:tc>
          <w:tcPr>
            <w:tcW w:w="3096" w:type="dxa"/>
            <w:tcBorders>
              <w:top w:val="single" w:sz="4" w:space="0" w:color="E36C0A"/>
              <w:left w:val="single" w:sz="4" w:space="0" w:color="E36C0A"/>
              <w:bottom w:val="single" w:sz="4" w:space="0" w:color="E36C0A"/>
              <w:right w:val="single" w:sz="4" w:space="0" w:color="E36C0A"/>
            </w:tcBorders>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S</w:t>
            </w:r>
          </w:p>
        </w:tc>
        <w:tc>
          <w:tcPr>
            <w:tcW w:w="3117" w:type="dxa"/>
            <w:tcBorders>
              <w:top w:val="single" w:sz="4" w:space="0" w:color="E36C0A"/>
              <w:left w:val="single" w:sz="4" w:space="0" w:color="E36C0A"/>
              <w:bottom w:val="single" w:sz="4" w:space="0" w:color="E36C0A"/>
              <w:right w:val="single" w:sz="4" w:space="0" w:color="E36C0A"/>
            </w:tcBorders>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14 and 15</w:t>
            </w:r>
          </w:p>
        </w:tc>
      </w:tr>
      <w:tr w:rsidR="00AD6846" w:rsidRPr="00D426AC">
        <w:tc>
          <w:tcPr>
            <w:tcW w:w="3096"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A</w:t>
            </w:r>
          </w:p>
        </w:tc>
        <w:tc>
          <w:tcPr>
            <w:tcW w:w="3117"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12  and  13</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B</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10 and 11</w:t>
            </w:r>
          </w:p>
        </w:tc>
      </w:tr>
      <w:tr w:rsidR="00AD6846" w:rsidRPr="00D426AC">
        <w:tc>
          <w:tcPr>
            <w:tcW w:w="3096"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C</w:t>
            </w:r>
          </w:p>
        </w:tc>
        <w:tc>
          <w:tcPr>
            <w:tcW w:w="3117"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9 and 8</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D</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6 and 7</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E</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w:t>
            </w:r>
          </w:p>
        </w:tc>
      </w:tr>
    </w:tbl>
    <w:p w:rsidR="00AD6846" w:rsidRPr="00D426AC" w:rsidRDefault="004F4E28">
      <w:pPr>
        <w:numPr>
          <w:ilvl w:val="0"/>
          <w:numId w:val="25"/>
        </w:numPr>
        <w:pBdr>
          <w:top w:val="nil"/>
          <w:left w:val="nil"/>
          <w:bottom w:val="nil"/>
          <w:right w:val="nil"/>
          <w:between w:val="nil"/>
        </w:pBdr>
        <w:spacing w:line="276" w:lineRule="auto"/>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lastRenderedPageBreak/>
        <w:t>Absolute grading system shall be followed only for final dissertation viva voce examination of PG programme conducted by internal and external examiner jointly.</w:t>
      </w:r>
    </w:p>
    <w:p w:rsidR="00AD6846" w:rsidRPr="00D426AC" w:rsidRDefault="004F4E28">
      <w:pPr>
        <w:pBdr>
          <w:top w:val="nil"/>
          <w:left w:val="nil"/>
          <w:bottom w:val="nil"/>
          <w:right w:val="nil"/>
          <w:between w:val="nil"/>
        </w:pBdr>
        <w:spacing w:line="276" w:lineRule="auto"/>
        <w:ind w:left="1080" w:hanging="720"/>
        <w:rPr>
          <w:rFonts w:ascii="Bookman Old Style" w:eastAsia="Bookman Old Style" w:hAnsi="Bookman Old Style" w:cs="Bookman Old Style"/>
          <w:szCs w:val="24"/>
        </w:rPr>
      </w:pPr>
      <w:r w:rsidRPr="00D426AC">
        <w:rPr>
          <w:rFonts w:ascii="Bookman Old Style" w:eastAsia="Bookman Old Style" w:hAnsi="Bookman Old Style" w:cs="Bookman Old Style"/>
          <w:szCs w:val="24"/>
        </w:rPr>
        <w:t>Following is the example of range of points and grades</w:t>
      </w:r>
    </w:p>
    <w:p w:rsidR="00AD6846" w:rsidRPr="00D426AC" w:rsidRDefault="00AD6846">
      <w:pPr>
        <w:pBdr>
          <w:top w:val="nil"/>
          <w:left w:val="nil"/>
          <w:bottom w:val="nil"/>
          <w:right w:val="nil"/>
          <w:between w:val="nil"/>
        </w:pBdr>
        <w:spacing w:line="276" w:lineRule="auto"/>
        <w:ind w:left="1080" w:hanging="720"/>
        <w:rPr>
          <w:rFonts w:ascii="Bookman Old Style" w:eastAsia="Bookman Old Style" w:hAnsi="Bookman Old Style" w:cs="Bookman Old Style"/>
          <w:szCs w:val="24"/>
        </w:rPr>
      </w:pPr>
    </w:p>
    <w:tbl>
      <w:tblPr>
        <w:tblStyle w:val="a6"/>
        <w:tblW w:w="6213" w:type="dxa"/>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117"/>
      </w:tblGrid>
      <w:tr w:rsidR="00AD6846" w:rsidRPr="00D426AC">
        <w:trPr>
          <w:trHeight w:val="320"/>
        </w:trPr>
        <w:tc>
          <w:tcPr>
            <w:tcW w:w="6213" w:type="dxa"/>
            <w:gridSpan w:val="2"/>
            <w:tcBorders>
              <w:top w:val="single" w:sz="4" w:space="0" w:color="E36C0A"/>
              <w:left w:val="single" w:sz="4" w:space="0" w:color="E36C0A"/>
              <w:bottom w:val="single" w:sz="4" w:space="0" w:color="E36C0A"/>
              <w:right w:val="single" w:sz="4" w:space="0" w:color="E36C0A"/>
            </w:tcBorders>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For Dissertation work of 100 points</w:t>
            </w:r>
          </w:p>
        </w:tc>
      </w:tr>
      <w:tr w:rsidR="00AD6846" w:rsidRPr="00D426AC">
        <w:tc>
          <w:tcPr>
            <w:tcW w:w="3096"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S</w:t>
            </w:r>
          </w:p>
        </w:tc>
        <w:tc>
          <w:tcPr>
            <w:tcW w:w="3117" w:type="dxa"/>
            <w:tcBorders>
              <w:top w:val="single" w:sz="4" w:space="0" w:color="E36C0A"/>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91-100</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A</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81-90</w:t>
            </w:r>
          </w:p>
        </w:tc>
      </w:tr>
      <w:tr w:rsidR="00AD6846" w:rsidRPr="00D426AC">
        <w:tc>
          <w:tcPr>
            <w:tcW w:w="3096"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B</w:t>
            </w:r>
          </w:p>
        </w:tc>
        <w:tc>
          <w:tcPr>
            <w:tcW w:w="3117" w:type="dxa"/>
            <w:tcBorders>
              <w:bottom w:val="single" w:sz="4" w:space="0" w:color="000000"/>
            </w:tcBorders>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71-80</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C</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61-70</w:t>
            </w:r>
          </w:p>
        </w:tc>
      </w:tr>
      <w:tr w:rsidR="00AD6846" w:rsidRPr="00D426AC">
        <w:tc>
          <w:tcPr>
            <w:tcW w:w="3096" w:type="dxa"/>
            <w:shd w:val="clear" w:color="auto" w:fill="FBD4B4"/>
          </w:tcPr>
          <w:p w:rsidR="00AD6846" w:rsidRPr="00D426AC" w:rsidRDefault="004F4E28">
            <w:pPr>
              <w:spacing w:line="276" w:lineRule="auto"/>
              <w:jc w:val="center"/>
              <w:rPr>
                <w:rFonts w:ascii="Bookman Old Style" w:eastAsia="Bookman Old Style" w:hAnsi="Bookman Old Style" w:cs="Bookman Old Style"/>
                <w:b/>
              </w:rPr>
            </w:pPr>
            <w:r w:rsidRPr="00D426AC">
              <w:rPr>
                <w:rFonts w:ascii="Bookman Old Style" w:eastAsia="Bookman Old Style" w:hAnsi="Bookman Old Style" w:cs="Bookman Old Style"/>
                <w:b/>
              </w:rPr>
              <w:t>D</w:t>
            </w:r>
          </w:p>
        </w:tc>
        <w:tc>
          <w:tcPr>
            <w:tcW w:w="3117" w:type="dxa"/>
            <w:shd w:val="clear" w:color="auto" w:fill="FBD4B4"/>
          </w:tcPr>
          <w:p w:rsidR="00AD6846" w:rsidRPr="00D426AC" w:rsidRDefault="004F4E28">
            <w:pPr>
              <w:spacing w:line="276" w:lineRule="auto"/>
              <w:jc w:val="center"/>
              <w:rPr>
                <w:rFonts w:ascii="Bookman Old Style" w:eastAsia="Bookman Old Style" w:hAnsi="Bookman Old Style" w:cs="Bookman Old Style"/>
              </w:rPr>
            </w:pPr>
            <w:r w:rsidRPr="00D426AC">
              <w:rPr>
                <w:rFonts w:ascii="Bookman Old Style" w:eastAsia="Bookman Old Style" w:hAnsi="Bookman Old Style" w:cs="Bookman Old Style"/>
              </w:rPr>
              <w:t>50-60</w:t>
            </w:r>
          </w:p>
        </w:tc>
      </w:tr>
    </w:tbl>
    <w:p w:rsidR="0033091B" w:rsidRPr="00D426AC" w:rsidRDefault="0033091B" w:rsidP="00A460EC">
      <w:pPr>
        <w:spacing w:line="276" w:lineRule="auto"/>
        <w:rPr>
          <w:rFonts w:ascii="Bookman Old Style" w:eastAsia="Bookman Old Style" w:hAnsi="Bookman Old Style" w:cs="Bookman Old Style"/>
          <w:b/>
        </w:rPr>
      </w:pPr>
    </w:p>
    <w:p w:rsidR="00AD6846" w:rsidRPr="00D426AC" w:rsidRDefault="004F4E28" w:rsidP="0033091B">
      <w:pPr>
        <w:shd w:val="clear" w:color="auto" w:fill="E5DFEC" w:themeFill="accent4" w:themeFillTint="33"/>
        <w:spacing w:after="200" w:line="276" w:lineRule="auto"/>
        <w:rPr>
          <w:rFonts w:ascii="Bookman Old Style" w:eastAsia="Bookman Old Style" w:hAnsi="Bookman Old Style" w:cs="Bookman Old Style"/>
          <w:b/>
        </w:rPr>
      </w:pPr>
      <w:r w:rsidRPr="00D426AC">
        <w:rPr>
          <w:rFonts w:ascii="Bookman Old Style" w:eastAsia="Bookman Old Style" w:hAnsi="Bookman Old Style" w:cs="Bookman Old Style"/>
          <w:b/>
        </w:rPr>
        <w:t>3</w:t>
      </w:r>
      <w:r w:rsidR="0033091B">
        <w:rPr>
          <w:rFonts w:ascii="Bookman Old Style" w:eastAsia="Bookman Old Style" w:hAnsi="Bookman Old Style" w:cs="Bookman Old Style"/>
          <w:b/>
        </w:rPr>
        <w:t>.</w:t>
      </w:r>
      <w:r w:rsidRPr="00D426AC">
        <w:rPr>
          <w:rFonts w:ascii="Bookman Old Style" w:eastAsia="Bookman Old Style" w:hAnsi="Bookman Old Style" w:cs="Bookman Old Style"/>
          <w:b/>
        </w:rPr>
        <w:t xml:space="preserve"> Fees</w:t>
      </w:r>
    </w:p>
    <w:p w:rsidR="00AD6846" w:rsidRPr="00D426AC" w:rsidRDefault="004F4E28">
      <w:pPr>
        <w:spacing w:line="276" w:lineRule="auto"/>
        <w:rPr>
          <w:rFonts w:ascii="Bookman Old Style" w:eastAsia="Bookman Old Style" w:hAnsi="Bookman Old Style" w:cs="Bookman Old Style"/>
        </w:rPr>
      </w:pPr>
      <w:r w:rsidRPr="00D426AC">
        <w:rPr>
          <w:rFonts w:ascii="Bookman Old Style" w:eastAsia="Bookman Old Style" w:hAnsi="Bookman Old Style" w:cs="Bookman Old Style"/>
        </w:rPr>
        <w:t>Examination fees for the academic year 2018-19 are as follows:</w:t>
      </w:r>
    </w:p>
    <w:p w:rsidR="00AD6846" w:rsidRPr="00D426AC" w:rsidRDefault="00AD6846">
      <w:pPr>
        <w:spacing w:line="276" w:lineRule="auto"/>
        <w:rPr>
          <w:rFonts w:ascii="Bookman Old Style" w:eastAsia="Bookman Old Style" w:hAnsi="Bookman Old Style" w:cs="Bookman Old Style"/>
        </w:rPr>
      </w:pPr>
    </w:p>
    <w:p w:rsidR="00AD6846" w:rsidRPr="00D426AC" w:rsidRDefault="004F4E28">
      <w:pPr>
        <w:spacing w:line="276" w:lineRule="auto"/>
        <w:rPr>
          <w:rFonts w:ascii="Bookman Old Style" w:eastAsia="Bookman Old Style" w:hAnsi="Bookman Old Style" w:cs="Bookman Old Style"/>
        </w:rPr>
      </w:pPr>
      <w:r w:rsidRPr="00D426AC">
        <w:rPr>
          <w:rFonts w:ascii="Bookman Old Style" w:eastAsia="Bookman Old Style" w:hAnsi="Bookman Old Style" w:cs="Bookman Old Style"/>
        </w:rPr>
        <w:t>For undergraduate Courses</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First Year (F.Y. B.Tech.)</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w:t>
      </w:r>
      <w:r w:rsidRPr="00D426AC">
        <w:rPr>
          <w:rFonts w:ascii="Bookman Old Style" w:eastAsia="Bookman Old Style" w:hAnsi="Bookman Old Style" w:cs="Bookman Old Style"/>
        </w:rPr>
        <w:tab/>
        <w:t>Rs. 2000/-</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Second Year (S.Y. B.Tech.)</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 xml:space="preserve">: </w:t>
      </w:r>
      <w:r w:rsidRPr="00D426AC">
        <w:rPr>
          <w:rFonts w:ascii="Bookman Old Style" w:eastAsia="Bookman Old Style" w:hAnsi="Bookman Old Style" w:cs="Bookman Old Style"/>
        </w:rPr>
        <w:tab/>
        <w:t>Rs. 2000/-</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Third Year (T.Y. B.Tech.)</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 xml:space="preserve">: </w:t>
      </w:r>
      <w:r w:rsidRPr="00D426AC">
        <w:rPr>
          <w:rFonts w:ascii="Bookman Old Style" w:eastAsia="Bookman Old Style" w:hAnsi="Bookman Old Style" w:cs="Bookman Old Style"/>
        </w:rPr>
        <w:tab/>
        <w:t>Rs. 2000/-</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Fourth Year (B.Tech.)</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 xml:space="preserve">: </w:t>
      </w:r>
      <w:r w:rsidRPr="00D426AC">
        <w:rPr>
          <w:rFonts w:ascii="Bookman Old Style" w:eastAsia="Bookman Old Style" w:hAnsi="Bookman Old Style" w:cs="Bookman Old Style"/>
        </w:rPr>
        <w:tab/>
        <w:t>Rs. 2500/-</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 xml:space="preserve"> Inclusive of grade sheet,</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Convocation certificate fee</w:t>
      </w:r>
      <w:r w:rsidRPr="00D426AC">
        <w:rPr>
          <w:rFonts w:ascii="Bookman Old Style" w:eastAsia="Bookman Old Style" w:hAnsi="Bookman Old Style" w:cs="Bookman Old Style"/>
        </w:rPr>
        <w:tab/>
      </w:r>
    </w:p>
    <w:p w:rsidR="00AD6846" w:rsidRPr="00D426AC" w:rsidRDefault="00AD6846">
      <w:pPr>
        <w:spacing w:line="276" w:lineRule="auto"/>
        <w:jc w:val="both"/>
        <w:rPr>
          <w:rFonts w:ascii="Bookman Old Style" w:eastAsia="Bookman Old Style" w:hAnsi="Bookman Old Style" w:cs="Bookman Old Style"/>
        </w:rPr>
      </w:pPr>
    </w:p>
    <w:p w:rsidR="00AD6846" w:rsidRPr="00D426AC" w:rsidRDefault="004F4E28">
      <w:pPr>
        <w:tabs>
          <w:tab w:val="left" w:pos="2742"/>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For Post graduate Courses</w:t>
      </w:r>
      <w:r w:rsidRPr="00D426AC">
        <w:rPr>
          <w:rFonts w:ascii="Bookman Old Style" w:eastAsia="Bookman Old Style" w:hAnsi="Bookman Old Style" w:cs="Bookman Old Style"/>
        </w:rPr>
        <w:tab/>
      </w:r>
    </w:p>
    <w:p w:rsidR="00AD6846" w:rsidRPr="00D426AC" w:rsidRDefault="004F4E28">
      <w:pPr>
        <w:tabs>
          <w:tab w:val="left" w:pos="360"/>
          <w:tab w:val="left" w:pos="5729"/>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First Year M.Tech. (Regular and Part Time): Rs5000/- per year</w:t>
      </w: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Second Year M.Tech. (Regular and Part Time): Rs5000/- per year</w:t>
      </w:r>
    </w:p>
    <w:p w:rsidR="00AD6846" w:rsidRPr="00D426AC" w:rsidRDefault="00AD6846">
      <w:pPr>
        <w:tabs>
          <w:tab w:val="left" w:pos="360"/>
        </w:tabs>
        <w:spacing w:line="276" w:lineRule="auto"/>
        <w:jc w:val="both"/>
        <w:rPr>
          <w:rFonts w:ascii="Bookman Old Style" w:eastAsia="Bookman Old Style" w:hAnsi="Bookman Old Style" w:cs="Bookman Old Style"/>
        </w:rPr>
      </w:pPr>
    </w:p>
    <w:p w:rsidR="00AD6846" w:rsidRPr="00D426AC" w:rsidRDefault="004F4E28">
      <w:pPr>
        <w:tabs>
          <w:tab w:val="left" w:pos="360"/>
        </w:tabs>
        <w:spacing w:line="276" w:lineRule="auto"/>
        <w:jc w:val="both"/>
        <w:rPr>
          <w:rFonts w:ascii="Bookman Old Style" w:eastAsia="Bookman Old Style" w:hAnsi="Bookman Old Style" w:cs="Bookman Old Style"/>
        </w:rPr>
      </w:pPr>
      <w:r w:rsidRPr="00D426AC">
        <w:rPr>
          <w:rFonts w:ascii="Bookman Old Style" w:eastAsia="Bookman Old Style" w:hAnsi="Bookman Old Style" w:cs="Bookman Old Style"/>
        </w:rPr>
        <w:t>Ph.D.</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   Rs6000/- per year</w:t>
      </w:r>
    </w:p>
    <w:p w:rsidR="00AD6846" w:rsidRPr="00D426AC" w:rsidRDefault="00AD6846">
      <w:pPr>
        <w:rPr>
          <w:rFonts w:ascii="Bookman Old Style" w:eastAsia="Bookman Old Style" w:hAnsi="Bookman Old Style" w:cs="Bookman Old Style"/>
          <w:b/>
        </w:rPr>
      </w:pPr>
    </w:p>
    <w:p w:rsidR="00AD6846" w:rsidRPr="00D426AC" w:rsidRDefault="004F4E28">
      <w:pPr>
        <w:rPr>
          <w:rFonts w:ascii="Bookman Old Style" w:eastAsia="Bookman Old Style" w:hAnsi="Bookman Old Style" w:cs="Bookman Old Style"/>
          <w:b/>
        </w:rPr>
      </w:pPr>
      <w:r w:rsidRPr="00D426AC">
        <w:rPr>
          <w:rFonts w:ascii="Bookman Old Style" w:eastAsia="Bookman Old Style" w:hAnsi="Bookman Old Style" w:cs="Bookman Old Style"/>
          <w:b/>
        </w:rPr>
        <w:t>Additional (Re-Examinations) examination fees     :</w:t>
      </w:r>
      <w:r w:rsidRPr="00D426AC">
        <w:rPr>
          <w:rFonts w:ascii="Bookman Old Style" w:eastAsia="Bookman Old Style" w:hAnsi="Bookman Old Style" w:cs="Bookman Old Style"/>
          <w:b/>
        </w:rPr>
        <w:tab/>
        <w:t>Rs. 1500 per semester</w:t>
      </w:r>
    </w:p>
    <w:p w:rsidR="00AD6846" w:rsidRPr="00D426AC" w:rsidRDefault="00AD6846">
      <w:pPr>
        <w:rPr>
          <w:rFonts w:ascii="Bookman Old Style" w:eastAsia="Bookman Old Style" w:hAnsi="Bookman Old Style" w:cs="Bookman Old Style"/>
        </w:rPr>
      </w:pPr>
    </w:p>
    <w:p w:rsidR="00AD6846" w:rsidRPr="00D426AC" w:rsidRDefault="004F4E28">
      <w:pPr>
        <w:rPr>
          <w:rFonts w:ascii="Bookman Old Style" w:eastAsia="Bookman Old Style" w:hAnsi="Bookman Old Style" w:cs="Bookman Old Style"/>
        </w:rPr>
      </w:pPr>
      <w:r w:rsidRPr="00D426AC">
        <w:rPr>
          <w:rFonts w:ascii="Bookman Old Style" w:eastAsia="Bookman Old Style" w:hAnsi="Bookman Old Style" w:cs="Bookman Old Style"/>
        </w:rPr>
        <w:t>Other fees</w:t>
      </w:r>
    </w:p>
    <w:p w:rsidR="00AD6846" w:rsidRPr="00D426AC" w:rsidRDefault="004F4E28">
      <w:pPr>
        <w:tabs>
          <w:tab w:val="left" w:pos="360"/>
          <w:tab w:val="left" w:pos="3477"/>
        </w:tabs>
        <w:rPr>
          <w:rFonts w:ascii="Bookman Old Style" w:eastAsia="Bookman Old Style" w:hAnsi="Bookman Old Style" w:cs="Bookman Old Style"/>
        </w:rPr>
      </w:pPr>
      <w:r w:rsidRPr="00D426AC">
        <w:rPr>
          <w:rFonts w:ascii="Bookman Old Style" w:eastAsia="Bookman Old Style" w:hAnsi="Bookman Old Style" w:cs="Bookman Old Style"/>
          <w:b/>
        </w:rPr>
        <w:tab/>
      </w:r>
    </w:p>
    <w:p w:rsidR="00AD6846" w:rsidRPr="00D426AC" w:rsidRDefault="004F4E28">
      <w:pPr>
        <w:tabs>
          <w:tab w:val="left" w:pos="360"/>
        </w:tabs>
        <w:rPr>
          <w:rFonts w:ascii="Bookman Old Style" w:eastAsia="Bookman Old Style" w:hAnsi="Bookman Old Style" w:cs="Bookman Old Style"/>
        </w:rPr>
      </w:pPr>
      <w:r w:rsidRPr="00D426AC">
        <w:rPr>
          <w:rFonts w:ascii="Bookman Old Style" w:eastAsia="Bookman Old Style" w:hAnsi="Bookman Old Style" w:cs="Bookman Old Style"/>
        </w:rPr>
        <w:tab/>
        <w:t>Provisional Passing Certificate</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w:t>
      </w:r>
      <w:r w:rsidRPr="00D426AC">
        <w:rPr>
          <w:rFonts w:ascii="Bookman Old Style" w:eastAsia="Bookman Old Style" w:hAnsi="Bookman Old Style" w:cs="Bookman Old Style"/>
        </w:rPr>
        <w:tab/>
        <w:t>Rs. 250/-</w:t>
      </w:r>
    </w:p>
    <w:p w:rsidR="00AD6846" w:rsidRPr="00D426AC" w:rsidRDefault="004F4E28">
      <w:pPr>
        <w:tabs>
          <w:tab w:val="left" w:pos="360"/>
        </w:tabs>
        <w:rPr>
          <w:rFonts w:ascii="Bookman Old Style" w:eastAsia="Bookman Old Style" w:hAnsi="Bookman Old Style" w:cs="Bookman Old Style"/>
        </w:rPr>
      </w:pPr>
      <w:r w:rsidRPr="00D426AC">
        <w:rPr>
          <w:rFonts w:ascii="Bookman Old Style" w:eastAsia="Bookman Old Style" w:hAnsi="Bookman Old Style" w:cs="Bookman Old Style"/>
        </w:rPr>
        <w:tab/>
        <w:t xml:space="preserve">Duplicate Grade sheet </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w:t>
      </w:r>
      <w:r w:rsidRPr="00D426AC">
        <w:rPr>
          <w:rFonts w:ascii="Bookman Old Style" w:eastAsia="Bookman Old Style" w:hAnsi="Bookman Old Style" w:cs="Bookman Old Style"/>
        </w:rPr>
        <w:tab/>
        <w:t>Rs. 500/- per Grade sheet</w:t>
      </w:r>
    </w:p>
    <w:p w:rsidR="00AD6846" w:rsidRPr="00D426AC" w:rsidRDefault="004F4E28">
      <w:pPr>
        <w:tabs>
          <w:tab w:val="left" w:pos="360"/>
        </w:tabs>
        <w:rPr>
          <w:rFonts w:ascii="Bookman Old Style" w:eastAsia="Bookman Old Style" w:hAnsi="Bookman Old Style" w:cs="Bookman Old Style"/>
        </w:rPr>
      </w:pPr>
      <w:r w:rsidRPr="00D426AC">
        <w:rPr>
          <w:rFonts w:ascii="Bookman Old Style" w:eastAsia="Bookman Old Style" w:hAnsi="Bookman Old Style" w:cs="Bookman Old Style"/>
        </w:rPr>
        <w:tab/>
        <w:t>Duplicate Hall Ticket</w:t>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r>
      <w:r w:rsidRPr="00D426AC">
        <w:rPr>
          <w:rFonts w:ascii="Bookman Old Style" w:eastAsia="Bookman Old Style" w:hAnsi="Bookman Old Style" w:cs="Bookman Old Style"/>
        </w:rPr>
        <w:tab/>
        <w:t>:</w:t>
      </w:r>
      <w:r w:rsidRPr="00D426AC">
        <w:rPr>
          <w:rFonts w:ascii="Bookman Old Style" w:eastAsia="Bookman Old Style" w:hAnsi="Bookman Old Style" w:cs="Bookman Old Style"/>
        </w:rPr>
        <w:tab/>
        <w:t>Rs. 250/-</w:t>
      </w:r>
    </w:p>
    <w:p w:rsidR="00AD6846" w:rsidRPr="00D426AC" w:rsidRDefault="004F4E28">
      <w:pPr>
        <w:tabs>
          <w:tab w:val="left" w:pos="360"/>
        </w:tabs>
        <w:rPr>
          <w:rFonts w:ascii="Bookman Old Style" w:eastAsia="Bookman Old Style" w:hAnsi="Bookman Old Style" w:cs="Bookman Old Style"/>
        </w:rPr>
      </w:pPr>
      <w:r w:rsidRPr="00D426AC">
        <w:rPr>
          <w:rFonts w:ascii="Bookman Old Style" w:eastAsia="Bookman Old Style" w:hAnsi="Bookman Old Style" w:cs="Bookman Old Style"/>
        </w:rPr>
        <w:t xml:space="preserve">    Re-Examination Fees (Odd &amp; Even)      :           Rs.1500+Rs. 20 form fees</w:t>
      </w:r>
    </w:p>
    <w:p w:rsidR="00AD6846" w:rsidRPr="00D426AC" w:rsidRDefault="004F4E28">
      <w:pPr>
        <w:tabs>
          <w:tab w:val="left" w:pos="360"/>
        </w:tabs>
        <w:ind w:right="-333"/>
        <w:jc w:val="right"/>
        <w:rPr>
          <w:rFonts w:ascii="Bookman Old Style" w:eastAsia="Bookman Old Style" w:hAnsi="Bookman Old Style" w:cs="Bookman Old Style"/>
          <w:b/>
        </w:rPr>
      </w:pPr>
      <w:r w:rsidRPr="00D426AC">
        <w:rPr>
          <w:rFonts w:ascii="Bookman Old Style" w:eastAsia="Bookman Old Style" w:hAnsi="Bookman Old Style" w:cs="Bookman Old Style"/>
        </w:rPr>
        <w:t xml:space="preserve">    Transcripts Charges                             :           Rs. 1200/- (for first 3 copies)</w:t>
      </w:r>
      <w:r w:rsidRPr="00D426AC">
        <w:rPr>
          <w:b/>
        </w:rPr>
        <w:tab/>
        <w:t>Plus Rs. 300/- (for next every single copy)</w:t>
      </w:r>
    </w:p>
    <w:p w:rsidR="00AD6846" w:rsidRPr="00D426AC" w:rsidRDefault="00AD6846"/>
    <w:p w:rsidR="00AD6846" w:rsidRPr="00D426AC" w:rsidRDefault="00AD6846">
      <w:pPr>
        <w:spacing w:line="276" w:lineRule="auto"/>
        <w:rPr>
          <w:b/>
        </w:rPr>
      </w:pPr>
    </w:p>
    <w:p w:rsidR="00AD6846" w:rsidRPr="00D426AC" w:rsidRDefault="00AD6846">
      <w:pPr>
        <w:spacing w:line="276" w:lineRule="auto"/>
        <w:rPr>
          <w:rFonts w:ascii="Bookman Old Style" w:eastAsia="Bookman Old Style" w:hAnsi="Bookman Old Style" w:cs="Bookman Old Style"/>
        </w:rPr>
      </w:pPr>
    </w:p>
    <w:sectPr w:rsidR="00AD6846" w:rsidRPr="00D426AC" w:rsidSect="00AD6846">
      <w:headerReference w:type="default" r:id="rId7"/>
      <w:foot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7E" w:rsidRDefault="0065667E" w:rsidP="00AD6846">
      <w:r>
        <w:separator/>
      </w:r>
    </w:p>
  </w:endnote>
  <w:endnote w:type="continuationSeparator" w:id="0">
    <w:p w:rsidR="0065667E" w:rsidRDefault="0065667E" w:rsidP="00AD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46" w:rsidRDefault="00AD6846">
    <w:pPr>
      <w:widowControl w:val="0"/>
      <w:pBdr>
        <w:top w:val="nil"/>
        <w:left w:val="nil"/>
        <w:bottom w:val="nil"/>
        <w:right w:val="nil"/>
        <w:between w:val="nil"/>
      </w:pBdr>
      <w:spacing w:line="276" w:lineRule="auto"/>
      <w:rPr>
        <w:color w:val="000000"/>
        <w:szCs w:val="24"/>
      </w:rPr>
    </w:pPr>
  </w:p>
  <w:tbl>
    <w:tblPr>
      <w:tblStyle w:val="a7"/>
      <w:tblW w:w="9027" w:type="dxa"/>
      <w:tblBorders>
        <w:top w:val="single" w:sz="18" w:space="0" w:color="808080"/>
        <w:insideV w:val="single" w:sz="18" w:space="0" w:color="808080"/>
      </w:tblBorders>
      <w:tblLayout w:type="fixed"/>
      <w:tblLook w:val="0400" w:firstRow="0" w:lastRow="0" w:firstColumn="0" w:lastColumn="0" w:noHBand="0" w:noVBand="1"/>
    </w:tblPr>
    <w:tblGrid>
      <w:gridCol w:w="936"/>
      <w:gridCol w:w="8091"/>
    </w:tblGrid>
    <w:tr w:rsidR="00AD6846">
      <w:tc>
        <w:tcPr>
          <w:tcW w:w="936" w:type="dxa"/>
        </w:tcPr>
        <w:p w:rsidR="00AD6846" w:rsidRDefault="00C07ADE">
          <w:pPr>
            <w:pBdr>
              <w:top w:val="nil"/>
              <w:left w:val="nil"/>
              <w:bottom w:val="nil"/>
              <w:right w:val="nil"/>
              <w:between w:val="nil"/>
            </w:pBdr>
            <w:tabs>
              <w:tab w:val="center" w:pos="4680"/>
              <w:tab w:val="right" w:pos="9360"/>
            </w:tabs>
            <w:jc w:val="right"/>
            <w:rPr>
              <w:rFonts w:ascii="Calibri" w:eastAsia="Calibri" w:hAnsi="Calibri" w:cs="Calibri"/>
              <w:b/>
              <w:color w:val="4F81BD"/>
              <w:sz w:val="32"/>
              <w:szCs w:val="32"/>
            </w:rPr>
          </w:pPr>
          <w:r>
            <w:rPr>
              <w:rFonts w:ascii="Calibri" w:eastAsia="Calibri" w:hAnsi="Calibri" w:cs="Calibri"/>
              <w:color w:val="000000"/>
              <w:sz w:val="22"/>
              <w:szCs w:val="22"/>
            </w:rPr>
            <w:fldChar w:fldCharType="begin"/>
          </w:r>
          <w:r w:rsidR="004F4E28">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64013">
            <w:rPr>
              <w:rFonts w:ascii="Calibri" w:eastAsia="Calibri" w:hAnsi="Calibri" w:cs="Calibri"/>
              <w:noProof/>
              <w:color w:val="000000"/>
              <w:sz w:val="22"/>
              <w:szCs w:val="22"/>
            </w:rPr>
            <w:t>38</w:t>
          </w:r>
          <w:r>
            <w:rPr>
              <w:rFonts w:ascii="Calibri" w:eastAsia="Calibri" w:hAnsi="Calibri" w:cs="Calibri"/>
              <w:color w:val="000000"/>
              <w:sz w:val="22"/>
              <w:szCs w:val="22"/>
            </w:rPr>
            <w:fldChar w:fldCharType="end"/>
          </w:r>
        </w:p>
      </w:tc>
      <w:tc>
        <w:tcPr>
          <w:tcW w:w="8091" w:type="dxa"/>
        </w:tcPr>
        <w:p w:rsidR="00AD6846" w:rsidRDefault="00AD6846">
          <w:pPr>
            <w:pBdr>
              <w:top w:val="nil"/>
              <w:left w:val="nil"/>
              <w:bottom w:val="nil"/>
              <w:right w:val="nil"/>
              <w:between w:val="nil"/>
            </w:pBdr>
            <w:tabs>
              <w:tab w:val="center" w:pos="4680"/>
              <w:tab w:val="right" w:pos="9360"/>
            </w:tabs>
            <w:rPr>
              <w:rFonts w:ascii="Calibri" w:eastAsia="Calibri" w:hAnsi="Calibri" w:cs="Calibri"/>
              <w:color w:val="000000"/>
              <w:szCs w:val="24"/>
            </w:rPr>
          </w:pPr>
        </w:p>
      </w:tc>
    </w:tr>
  </w:tbl>
  <w:p w:rsidR="00AD6846" w:rsidRDefault="00AD6846">
    <w:pPr>
      <w:pBdr>
        <w:top w:val="nil"/>
        <w:left w:val="nil"/>
        <w:bottom w:val="nil"/>
        <w:right w:val="nil"/>
        <w:between w:val="nil"/>
      </w:pBdr>
      <w:tabs>
        <w:tab w:val="center" w:pos="4680"/>
        <w:tab w:val="right" w:pos="9360"/>
      </w:tabs>
      <w:jc w:val="both"/>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7E" w:rsidRDefault="0065667E" w:rsidP="00AD6846">
      <w:r>
        <w:separator/>
      </w:r>
    </w:p>
  </w:footnote>
  <w:footnote w:type="continuationSeparator" w:id="0">
    <w:p w:rsidR="0065667E" w:rsidRDefault="0065667E" w:rsidP="00AD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46" w:rsidRDefault="004F4E28">
    <w:pPr>
      <w:pBdr>
        <w:top w:val="nil"/>
        <w:left w:val="nil"/>
        <w:bottom w:val="nil"/>
        <w:right w:val="nil"/>
        <w:between w:val="nil"/>
      </w:pBdr>
      <w:tabs>
        <w:tab w:val="left" w:pos="8038"/>
      </w:tabs>
      <w:jc w:val="center"/>
      <w:rPr>
        <w:rFonts w:ascii="Bookman Old Style" w:eastAsia="Bookman Old Style" w:hAnsi="Bookman Old Style" w:cs="Bookman Old Style"/>
        <w:b/>
        <w:color w:val="000000"/>
        <w:sz w:val="20"/>
      </w:rPr>
    </w:pPr>
    <w:r>
      <w:rPr>
        <w:rFonts w:ascii="Bookman Old Style" w:eastAsia="Bookman Old Style" w:hAnsi="Bookman Old Style" w:cs="Bookman Old Style"/>
        <w:b/>
        <w:color w:val="000000"/>
        <w:sz w:val="20"/>
      </w:rPr>
      <w:t xml:space="preserve">Sardar Patel College of Engineering </w:t>
    </w:r>
  </w:p>
  <w:p w:rsidR="00AD6846" w:rsidRDefault="004F4E28">
    <w:pPr>
      <w:pBdr>
        <w:top w:val="nil"/>
        <w:left w:val="nil"/>
        <w:bottom w:val="nil"/>
        <w:right w:val="nil"/>
        <w:between w:val="nil"/>
      </w:pBdr>
      <w:tabs>
        <w:tab w:val="left" w:pos="8038"/>
      </w:tabs>
      <w:jc w:val="center"/>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0"/>
      </w:rPr>
      <w:t>Andheri (West), Mumbai 400 058</w:t>
    </w:r>
  </w:p>
  <w:p w:rsidR="00AD6846" w:rsidRDefault="004F4E28">
    <w:pPr>
      <w:pBdr>
        <w:top w:val="nil"/>
        <w:left w:val="nil"/>
        <w:bottom w:val="nil"/>
        <w:right w:val="nil"/>
        <w:between w:val="nil"/>
      </w:pBdr>
      <w:tabs>
        <w:tab w:val="center" w:pos="4680"/>
        <w:tab w:val="right" w:pos="9360"/>
      </w:tabs>
      <w:jc w:val="center"/>
      <w:rPr>
        <w:rFonts w:ascii="Bookman Old Style" w:eastAsia="Bookman Old Style" w:hAnsi="Bookman Old Style" w:cs="Bookman Old Style"/>
        <w:b/>
        <w:color w:val="000000"/>
        <w:sz w:val="20"/>
      </w:rPr>
    </w:pPr>
    <w:r>
      <w:rPr>
        <w:rFonts w:ascii="Bookman Old Style" w:eastAsia="Bookman Old Style" w:hAnsi="Bookman Old Style" w:cs="Bookman Old Style"/>
        <w:b/>
        <w:color w:val="000000"/>
        <w:sz w:val="20"/>
      </w:rPr>
      <w:t xml:space="preserve">Academic Book </w:t>
    </w:r>
  </w:p>
  <w:p w:rsidR="00AD6846" w:rsidRDefault="004F4E28">
    <w:pPr>
      <w:pBdr>
        <w:top w:val="nil"/>
        <w:left w:val="nil"/>
        <w:bottom w:val="nil"/>
        <w:right w:val="nil"/>
        <w:between w:val="nil"/>
      </w:pBdr>
      <w:tabs>
        <w:tab w:val="center" w:pos="4680"/>
        <w:tab w:val="right" w:pos="9360"/>
      </w:tabs>
      <w:jc w:val="center"/>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0"/>
      </w:rPr>
      <w:t>Year: 2019-20</w:t>
    </w:r>
  </w:p>
  <w:p w:rsidR="00AD6846" w:rsidRDefault="00AD6846">
    <w:pPr>
      <w:pBdr>
        <w:top w:val="nil"/>
        <w:left w:val="nil"/>
        <w:bottom w:val="nil"/>
        <w:right w:val="nil"/>
        <w:between w:val="nil"/>
      </w:pBdr>
      <w:tabs>
        <w:tab w:val="center" w:pos="4680"/>
        <w:tab w:val="right" w:pos="9360"/>
      </w:tabs>
      <w:jc w:val="center"/>
      <w:rPr>
        <w:color w:val="000000"/>
        <w:szCs w:val="24"/>
      </w:rPr>
    </w:pPr>
  </w:p>
  <w:p w:rsidR="00AD6846" w:rsidRDefault="00AD6846">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712"/>
    <w:multiLevelType w:val="multilevel"/>
    <w:tmpl w:val="C610DA2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3539F5"/>
    <w:multiLevelType w:val="multilevel"/>
    <w:tmpl w:val="40EC1A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51595F"/>
    <w:multiLevelType w:val="multilevel"/>
    <w:tmpl w:val="905C8C8A"/>
    <w:lvl w:ilvl="0">
      <w:start w:val="7"/>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294EE6"/>
    <w:multiLevelType w:val="multilevel"/>
    <w:tmpl w:val="1870FAB2"/>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01655"/>
    <w:multiLevelType w:val="multilevel"/>
    <w:tmpl w:val="C38C460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CAB20BB"/>
    <w:multiLevelType w:val="multilevel"/>
    <w:tmpl w:val="9A846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71101B"/>
    <w:multiLevelType w:val="multilevel"/>
    <w:tmpl w:val="2CECD742"/>
    <w:lvl w:ilvl="0">
      <w:start w:val="2"/>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45523BA"/>
    <w:multiLevelType w:val="multilevel"/>
    <w:tmpl w:val="9F2E2E9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D5168"/>
    <w:multiLevelType w:val="multilevel"/>
    <w:tmpl w:val="8F1C97D2"/>
    <w:lvl w:ilvl="0">
      <w:start w:val="1"/>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1AE3246F"/>
    <w:multiLevelType w:val="hybridMultilevel"/>
    <w:tmpl w:val="BC80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55C3A"/>
    <w:multiLevelType w:val="multilevel"/>
    <w:tmpl w:val="AC445B14"/>
    <w:lvl w:ilvl="0">
      <w:start w:val="7"/>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79C4C5F"/>
    <w:multiLevelType w:val="multilevel"/>
    <w:tmpl w:val="487C1234"/>
    <w:lvl w:ilvl="0">
      <w:start w:val="4"/>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8921E90"/>
    <w:multiLevelType w:val="multilevel"/>
    <w:tmpl w:val="568466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26FFC"/>
    <w:multiLevelType w:val="multilevel"/>
    <w:tmpl w:val="EFC86658"/>
    <w:lvl w:ilvl="0">
      <w:start w:val="2"/>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DDD4359"/>
    <w:multiLevelType w:val="multilevel"/>
    <w:tmpl w:val="F60498B6"/>
    <w:lvl w:ilvl="0">
      <w:start w:val="3"/>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1C05D6E"/>
    <w:multiLevelType w:val="multilevel"/>
    <w:tmpl w:val="43849F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4597292"/>
    <w:multiLevelType w:val="multilevel"/>
    <w:tmpl w:val="1C08AC5E"/>
    <w:lvl w:ilvl="0">
      <w:start w:val="6"/>
      <w:numFmt w:val="low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9B85F04"/>
    <w:multiLevelType w:val="multilevel"/>
    <w:tmpl w:val="C9C4E37E"/>
    <w:lvl w:ilvl="0">
      <w:start w:val="2"/>
      <w:numFmt w:val="upp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840322"/>
    <w:multiLevelType w:val="multilevel"/>
    <w:tmpl w:val="E0A23242"/>
    <w:lvl w:ilvl="0">
      <w:start w:val="2"/>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56557BC"/>
    <w:multiLevelType w:val="multilevel"/>
    <w:tmpl w:val="24984F60"/>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FF073F"/>
    <w:multiLevelType w:val="multilevel"/>
    <w:tmpl w:val="9A6E0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D6D6FC9"/>
    <w:multiLevelType w:val="multilevel"/>
    <w:tmpl w:val="859AD4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03B7CDE"/>
    <w:multiLevelType w:val="multilevel"/>
    <w:tmpl w:val="54E69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DF49B9"/>
    <w:multiLevelType w:val="multilevel"/>
    <w:tmpl w:val="0D4E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49619C9"/>
    <w:multiLevelType w:val="multilevel"/>
    <w:tmpl w:val="B0FC24DA"/>
    <w:lvl w:ilvl="0">
      <w:start w:val="9"/>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751A25B7"/>
    <w:multiLevelType w:val="multilevel"/>
    <w:tmpl w:val="219EFAC0"/>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759C3C72"/>
    <w:multiLevelType w:val="multilevel"/>
    <w:tmpl w:val="60F8956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764C234B"/>
    <w:multiLevelType w:val="multilevel"/>
    <w:tmpl w:val="73A2A4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6"/>
  </w:num>
  <w:num w:numId="3">
    <w:abstractNumId w:val="18"/>
  </w:num>
  <w:num w:numId="4">
    <w:abstractNumId w:val="14"/>
  </w:num>
  <w:num w:numId="5">
    <w:abstractNumId w:val="8"/>
  </w:num>
  <w:num w:numId="6">
    <w:abstractNumId w:val="21"/>
  </w:num>
  <w:num w:numId="7">
    <w:abstractNumId w:val="22"/>
  </w:num>
  <w:num w:numId="8">
    <w:abstractNumId w:val="1"/>
  </w:num>
  <w:num w:numId="9">
    <w:abstractNumId w:val="25"/>
  </w:num>
  <w:num w:numId="10">
    <w:abstractNumId w:val="12"/>
  </w:num>
  <w:num w:numId="11">
    <w:abstractNumId w:val="2"/>
  </w:num>
  <w:num w:numId="12">
    <w:abstractNumId w:val="27"/>
  </w:num>
  <w:num w:numId="13">
    <w:abstractNumId w:val="13"/>
  </w:num>
  <w:num w:numId="14">
    <w:abstractNumId w:val="23"/>
  </w:num>
  <w:num w:numId="15">
    <w:abstractNumId w:val="11"/>
  </w:num>
  <w:num w:numId="16">
    <w:abstractNumId w:val="24"/>
  </w:num>
  <w:num w:numId="17">
    <w:abstractNumId w:val="10"/>
  </w:num>
  <w:num w:numId="18">
    <w:abstractNumId w:val="19"/>
  </w:num>
  <w:num w:numId="19">
    <w:abstractNumId w:val="16"/>
  </w:num>
  <w:num w:numId="20">
    <w:abstractNumId w:val="3"/>
  </w:num>
  <w:num w:numId="21">
    <w:abstractNumId w:val="5"/>
  </w:num>
  <w:num w:numId="22">
    <w:abstractNumId w:val="17"/>
  </w:num>
  <w:num w:numId="23">
    <w:abstractNumId w:val="26"/>
  </w:num>
  <w:num w:numId="24">
    <w:abstractNumId w:val="7"/>
  </w:num>
  <w:num w:numId="25">
    <w:abstractNumId w:val="15"/>
  </w:num>
  <w:num w:numId="26">
    <w:abstractNumId w:val="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6"/>
    <w:rsid w:val="00087F11"/>
    <w:rsid w:val="002C2696"/>
    <w:rsid w:val="0033091B"/>
    <w:rsid w:val="003973D7"/>
    <w:rsid w:val="004A69C4"/>
    <w:rsid w:val="004F4E28"/>
    <w:rsid w:val="00521815"/>
    <w:rsid w:val="0060397A"/>
    <w:rsid w:val="00623453"/>
    <w:rsid w:val="0065667E"/>
    <w:rsid w:val="006F04F5"/>
    <w:rsid w:val="007B24D1"/>
    <w:rsid w:val="00864013"/>
    <w:rsid w:val="009269F1"/>
    <w:rsid w:val="009B5847"/>
    <w:rsid w:val="00A460EC"/>
    <w:rsid w:val="00A86AF9"/>
    <w:rsid w:val="00AC1F44"/>
    <w:rsid w:val="00AD6846"/>
    <w:rsid w:val="00B514B9"/>
    <w:rsid w:val="00BD5979"/>
    <w:rsid w:val="00C07ADE"/>
    <w:rsid w:val="00C55A37"/>
    <w:rsid w:val="00C6534B"/>
    <w:rsid w:val="00CC03C9"/>
    <w:rsid w:val="00D23FFD"/>
    <w:rsid w:val="00D426AC"/>
    <w:rsid w:val="00D72278"/>
    <w:rsid w:val="00D922D0"/>
    <w:rsid w:val="00FA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B66BC-2DE7-40AC-BD53-11598D0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13"/>
    <w:rPr>
      <w:szCs w:val="20"/>
    </w:rPr>
  </w:style>
  <w:style w:type="paragraph" w:styleId="Heading1">
    <w:name w:val="heading 1"/>
    <w:basedOn w:val="Normal"/>
    <w:next w:val="Normal"/>
    <w:link w:val="Heading1Char"/>
    <w:qFormat/>
    <w:rsid w:val="00ED7BBD"/>
    <w:pPr>
      <w:keepNext/>
      <w:spacing w:before="240" w:after="60"/>
      <w:ind w:left="720" w:hanging="3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7BBD"/>
    <w:pPr>
      <w:keepNext/>
      <w:spacing w:before="240" w:after="60"/>
      <w:ind w:left="1440" w:hanging="3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D7BBD"/>
    <w:pPr>
      <w:keepNext/>
      <w:spacing w:before="240" w:after="60"/>
      <w:ind w:left="2160" w:hanging="180"/>
      <w:outlineLvl w:val="2"/>
    </w:pPr>
    <w:rPr>
      <w:rFonts w:ascii="Arial" w:hAnsi="Arial" w:cs="Arial"/>
      <w:b/>
      <w:bCs/>
      <w:sz w:val="26"/>
      <w:szCs w:val="26"/>
    </w:rPr>
  </w:style>
  <w:style w:type="paragraph" w:styleId="Heading4">
    <w:name w:val="heading 4"/>
    <w:basedOn w:val="Normal"/>
    <w:next w:val="Normal"/>
    <w:link w:val="Heading4Char"/>
    <w:uiPriority w:val="9"/>
    <w:qFormat/>
    <w:rsid w:val="00ED7BBD"/>
    <w:pPr>
      <w:keepNext/>
      <w:spacing w:before="240" w:after="60"/>
      <w:ind w:left="2880" w:hanging="360"/>
      <w:outlineLvl w:val="3"/>
    </w:pPr>
    <w:rPr>
      <w:b/>
      <w:bCs/>
      <w:sz w:val="28"/>
      <w:szCs w:val="28"/>
    </w:rPr>
  </w:style>
  <w:style w:type="paragraph" w:styleId="Heading5">
    <w:name w:val="heading 5"/>
    <w:basedOn w:val="Normal"/>
    <w:next w:val="Normal"/>
    <w:link w:val="Heading5Char"/>
    <w:qFormat/>
    <w:rsid w:val="00ED7BBD"/>
    <w:pPr>
      <w:spacing w:before="240" w:after="60"/>
      <w:ind w:left="3600" w:hanging="360"/>
      <w:outlineLvl w:val="4"/>
    </w:pPr>
    <w:rPr>
      <w:b/>
      <w:bCs/>
      <w:i/>
      <w:iCs/>
      <w:sz w:val="26"/>
      <w:szCs w:val="26"/>
    </w:rPr>
  </w:style>
  <w:style w:type="paragraph" w:styleId="Heading6">
    <w:name w:val="heading 6"/>
    <w:basedOn w:val="Normal"/>
    <w:next w:val="Normal"/>
    <w:link w:val="Heading6Char"/>
    <w:qFormat/>
    <w:rsid w:val="00ED7BBD"/>
    <w:pPr>
      <w:spacing w:before="240" w:after="60"/>
      <w:ind w:left="4320" w:hanging="180"/>
      <w:outlineLvl w:val="5"/>
    </w:pPr>
    <w:rPr>
      <w:bCs/>
      <w:sz w:val="22"/>
      <w:szCs w:val="22"/>
    </w:rPr>
  </w:style>
  <w:style w:type="paragraph" w:styleId="Heading7">
    <w:name w:val="heading 7"/>
    <w:basedOn w:val="Normal"/>
    <w:next w:val="Normal"/>
    <w:link w:val="Heading7Char"/>
    <w:qFormat/>
    <w:rsid w:val="00ED7BBD"/>
    <w:pPr>
      <w:spacing w:before="240" w:after="60"/>
      <w:ind w:left="5040" w:hanging="360"/>
      <w:outlineLvl w:val="6"/>
    </w:pPr>
    <w:rPr>
      <w:b/>
      <w:szCs w:val="24"/>
    </w:rPr>
  </w:style>
  <w:style w:type="paragraph" w:styleId="Heading8">
    <w:name w:val="heading 8"/>
    <w:basedOn w:val="Normal"/>
    <w:next w:val="Normal"/>
    <w:link w:val="Heading8Char"/>
    <w:qFormat/>
    <w:rsid w:val="00ED7BBD"/>
    <w:pPr>
      <w:spacing w:before="240" w:after="60"/>
      <w:ind w:left="5760" w:hanging="360"/>
      <w:outlineLvl w:val="7"/>
    </w:pPr>
    <w:rPr>
      <w:b/>
      <w:i/>
      <w:iCs/>
      <w:szCs w:val="24"/>
    </w:rPr>
  </w:style>
  <w:style w:type="paragraph" w:styleId="Heading9">
    <w:name w:val="heading 9"/>
    <w:basedOn w:val="Normal"/>
    <w:next w:val="Normal"/>
    <w:link w:val="Heading9Char"/>
    <w:qFormat/>
    <w:rsid w:val="00ED7BBD"/>
    <w:pPr>
      <w:spacing w:before="240" w:after="60"/>
      <w:ind w:left="6480" w:hanging="18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6846"/>
  </w:style>
  <w:style w:type="paragraph" w:styleId="Title">
    <w:name w:val="Title"/>
    <w:basedOn w:val="Normal"/>
    <w:link w:val="TitleChar"/>
    <w:qFormat/>
    <w:rsid w:val="00DE1F6B"/>
    <w:pPr>
      <w:jc w:val="center"/>
    </w:pPr>
    <w:rPr>
      <w:b/>
      <w:bCs/>
      <w:szCs w:val="24"/>
    </w:rPr>
  </w:style>
  <w:style w:type="paragraph" w:styleId="BalloonText">
    <w:name w:val="Balloon Text"/>
    <w:basedOn w:val="Normal"/>
    <w:link w:val="BalloonTextChar"/>
    <w:uiPriority w:val="99"/>
    <w:semiHidden/>
    <w:unhideWhenUsed/>
    <w:rsid w:val="00150D2A"/>
    <w:rPr>
      <w:rFonts w:ascii="Tahoma" w:hAnsi="Tahoma" w:cs="Tahoma"/>
      <w:sz w:val="16"/>
      <w:szCs w:val="16"/>
    </w:rPr>
  </w:style>
  <w:style w:type="character" w:customStyle="1" w:styleId="BalloonTextChar">
    <w:name w:val="Balloon Text Char"/>
    <w:basedOn w:val="DefaultParagraphFont"/>
    <w:link w:val="BalloonText"/>
    <w:uiPriority w:val="99"/>
    <w:semiHidden/>
    <w:rsid w:val="00150D2A"/>
    <w:rPr>
      <w:rFonts w:ascii="Tahoma" w:eastAsia="Times New Roman" w:hAnsi="Tahoma" w:cs="Tahoma"/>
      <w:sz w:val="16"/>
      <w:szCs w:val="16"/>
    </w:rPr>
  </w:style>
  <w:style w:type="paragraph" w:styleId="Header">
    <w:name w:val="header"/>
    <w:basedOn w:val="Normal"/>
    <w:link w:val="HeaderChar"/>
    <w:uiPriority w:val="99"/>
    <w:unhideWhenUsed/>
    <w:rsid w:val="00150D2A"/>
    <w:pPr>
      <w:tabs>
        <w:tab w:val="center" w:pos="4680"/>
        <w:tab w:val="right" w:pos="9360"/>
      </w:tabs>
    </w:pPr>
  </w:style>
  <w:style w:type="character" w:customStyle="1" w:styleId="HeaderChar">
    <w:name w:val="Header Char"/>
    <w:basedOn w:val="DefaultParagraphFont"/>
    <w:link w:val="Header"/>
    <w:uiPriority w:val="99"/>
    <w:rsid w:val="00150D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50D2A"/>
    <w:pPr>
      <w:tabs>
        <w:tab w:val="center" w:pos="4680"/>
        <w:tab w:val="right" w:pos="9360"/>
      </w:tabs>
    </w:pPr>
  </w:style>
  <w:style w:type="character" w:customStyle="1" w:styleId="FooterChar">
    <w:name w:val="Footer Char"/>
    <w:basedOn w:val="DefaultParagraphFont"/>
    <w:link w:val="Footer"/>
    <w:uiPriority w:val="99"/>
    <w:rsid w:val="00150D2A"/>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150D2A"/>
    <w:pPr>
      <w:ind w:left="720"/>
      <w:contextualSpacing/>
    </w:pPr>
  </w:style>
  <w:style w:type="table" w:customStyle="1" w:styleId="TableGrid1">
    <w:name w:val="Table Grid1"/>
    <w:basedOn w:val="TableNormal"/>
    <w:uiPriority w:val="59"/>
    <w:rsid w:val="00150D2A"/>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150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3379A"/>
  </w:style>
  <w:style w:type="table" w:customStyle="1" w:styleId="TableGrid2">
    <w:name w:val="Table Grid2"/>
    <w:basedOn w:val="TableNormal"/>
    <w:next w:val="TableGrid"/>
    <w:uiPriority w:val="59"/>
    <w:rsid w:val="0013379A"/>
    <w:rPr>
      <w:rFonts w:ascii="Calibri" w:eastAsia="Calibri" w:hAnsi="Calibr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qFormat/>
    <w:rsid w:val="0013379A"/>
    <w:rPr>
      <w:smallCaps/>
      <w:color w:val="C0504D"/>
      <w:u w:val="single"/>
    </w:rPr>
  </w:style>
  <w:style w:type="character" w:customStyle="1" w:styleId="apple-style-span">
    <w:name w:val="apple-style-span"/>
    <w:basedOn w:val="DefaultParagraphFont"/>
    <w:rsid w:val="0013379A"/>
  </w:style>
  <w:style w:type="character" w:styleId="IntenseReference">
    <w:name w:val="Intense Reference"/>
    <w:basedOn w:val="DefaultParagraphFont"/>
    <w:qFormat/>
    <w:rsid w:val="0013379A"/>
    <w:rPr>
      <w:b/>
      <w:bCs/>
      <w:smallCaps/>
      <w:color w:val="C0504D"/>
      <w:spacing w:val="5"/>
      <w:u w:val="single"/>
    </w:rPr>
  </w:style>
  <w:style w:type="character" w:styleId="IntenseEmphasis">
    <w:name w:val="Intense Emphasis"/>
    <w:basedOn w:val="DefaultParagraphFont"/>
    <w:qFormat/>
    <w:rsid w:val="0013379A"/>
    <w:rPr>
      <w:b/>
      <w:bCs/>
      <w:i/>
      <w:iCs/>
      <w:color w:val="4F81BD"/>
    </w:rPr>
  </w:style>
  <w:style w:type="paragraph" w:styleId="NoSpacing">
    <w:name w:val="No Spacing"/>
    <w:link w:val="NoSpacingChar"/>
    <w:uiPriority w:val="1"/>
    <w:qFormat/>
    <w:rsid w:val="0013379A"/>
  </w:style>
  <w:style w:type="character" w:customStyle="1" w:styleId="Heading1Char">
    <w:name w:val="Heading 1 Char"/>
    <w:basedOn w:val="DefaultParagraphFont"/>
    <w:link w:val="Heading1"/>
    <w:rsid w:val="00ED7BBD"/>
    <w:rPr>
      <w:rFonts w:ascii="Arial" w:hAnsi="Arial" w:cs="Arial"/>
      <w:b/>
      <w:bCs/>
      <w:kern w:val="32"/>
      <w:sz w:val="32"/>
      <w:szCs w:val="32"/>
    </w:rPr>
  </w:style>
  <w:style w:type="character" w:customStyle="1" w:styleId="Heading2Char">
    <w:name w:val="Heading 2 Char"/>
    <w:basedOn w:val="DefaultParagraphFont"/>
    <w:link w:val="Heading2"/>
    <w:uiPriority w:val="9"/>
    <w:rsid w:val="00ED7BBD"/>
    <w:rPr>
      <w:rFonts w:ascii="Arial" w:hAnsi="Arial" w:cs="Arial"/>
      <w:b/>
      <w:bCs/>
      <w:i/>
      <w:iCs/>
      <w:sz w:val="28"/>
      <w:szCs w:val="28"/>
    </w:rPr>
  </w:style>
  <w:style w:type="character" w:customStyle="1" w:styleId="Heading3Char">
    <w:name w:val="Heading 3 Char"/>
    <w:basedOn w:val="DefaultParagraphFont"/>
    <w:link w:val="Heading3"/>
    <w:uiPriority w:val="9"/>
    <w:rsid w:val="00ED7BBD"/>
    <w:rPr>
      <w:rFonts w:ascii="Arial" w:hAnsi="Arial" w:cs="Arial"/>
      <w:b/>
      <w:bCs/>
      <w:sz w:val="26"/>
      <w:szCs w:val="26"/>
    </w:rPr>
  </w:style>
  <w:style w:type="character" w:customStyle="1" w:styleId="Heading4Char">
    <w:name w:val="Heading 4 Char"/>
    <w:basedOn w:val="DefaultParagraphFont"/>
    <w:link w:val="Heading4"/>
    <w:uiPriority w:val="9"/>
    <w:rsid w:val="00ED7BBD"/>
    <w:rPr>
      <w:b/>
      <w:bCs/>
      <w:sz w:val="28"/>
      <w:szCs w:val="28"/>
    </w:rPr>
  </w:style>
  <w:style w:type="character" w:customStyle="1" w:styleId="Heading5Char">
    <w:name w:val="Heading 5 Char"/>
    <w:basedOn w:val="DefaultParagraphFont"/>
    <w:link w:val="Heading5"/>
    <w:rsid w:val="00ED7BBD"/>
    <w:rPr>
      <w:b/>
      <w:bCs/>
      <w:i/>
      <w:iCs/>
      <w:sz w:val="26"/>
      <w:szCs w:val="26"/>
    </w:rPr>
  </w:style>
  <w:style w:type="character" w:customStyle="1" w:styleId="Heading6Char">
    <w:name w:val="Heading 6 Char"/>
    <w:basedOn w:val="DefaultParagraphFont"/>
    <w:link w:val="Heading6"/>
    <w:rsid w:val="00ED7BBD"/>
    <w:rPr>
      <w:bCs/>
      <w:sz w:val="22"/>
      <w:szCs w:val="22"/>
    </w:rPr>
  </w:style>
  <w:style w:type="character" w:customStyle="1" w:styleId="Heading7Char">
    <w:name w:val="Heading 7 Char"/>
    <w:basedOn w:val="DefaultParagraphFont"/>
    <w:link w:val="Heading7"/>
    <w:rsid w:val="00ED7BBD"/>
    <w:rPr>
      <w:b/>
    </w:rPr>
  </w:style>
  <w:style w:type="character" w:customStyle="1" w:styleId="Heading8Char">
    <w:name w:val="Heading 8 Char"/>
    <w:basedOn w:val="DefaultParagraphFont"/>
    <w:link w:val="Heading8"/>
    <w:rsid w:val="00ED7BBD"/>
    <w:rPr>
      <w:b/>
      <w:i/>
      <w:iCs/>
    </w:rPr>
  </w:style>
  <w:style w:type="character" w:customStyle="1" w:styleId="Heading9Char">
    <w:name w:val="Heading 9 Char"/>
    <w:basedOn w:val="DefaultParagraphFont"/>
    <w:link w:val="Heading9"/>
    <w:rsid w:val="00ED7BBD"/>
    <w:rPr>
      <w:rFonts w:ascii="Arial" w:hAnsi="Arial" w:cs="Arial"/>
      <w:b/>
      <w:sz w:val="22"/>
      <w:szCs w:val="22"/>
    </w:rPr>
  </w:style>
  <w:style w:type="numbering" w:customStyle="1" w:styleId="NoList2">
    <w:name w:val="No List2"/>
    <w:next w:val="NoList"/>
    <w:semiHidden/>
    <w:rsid w:val="00E347D0"/>
  </w:style>
  <w:style w:type="table" w:customStyle="1" w:styleId="TableGrid3">
    <w:name w:val="Table Grid3"/>
    <w:basedOn w:val="TableNormal"/>
    <w:next w:val="TableGrid"/>
    <w:rsid w:val="00E347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AC6A17"/>
  </w:style>
  <w:style w:type="table" w:customStyle="1" w:styleId="TableGrid4">
    <w:name w:val="Table Grid4"/>
    <w:basedOn w:val="TableNormal"/>
    <w:next w:val="TableGrid"/>
    <w:rsid w:val="00AC6A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A17"/>
    <w:pPr>
      <w:autoSpaceDE w:val="0"/>
      <w:autoSpaceDN w:val="0"/>
      <w:adjustRightInd w:val="0"/>
    </w:pPr>
    <w:rPr>
      <w:color w:val="000000"/>
    </w:rPr>
  </w:style>
  <w:style w:type="paragraph" w:customStyle="1" w:styleId="CM32">
    <w:name w:val="CM32"/>
    <w:basedOn w:val="Default"/>
    <w:next w:val="Default"/>
    <w:uiPriority w:val="99"/>
    <w:rsid w:val="00AC6A17"/>
    <w:rPr>
      <w:color w:val="auto"/>
    </w:rPr>
  </w:style>
  <w:style w:type="paragraph" w:customStyle="1" w:styleId="CM14">
    <w:name w:val="CM14"/>
    <w:basedOn w:val="Default"/>
    <w:next w:val="Default"/>
    <w:uiPriority w:val="99"/>
    <w:rsid w:val="00AC6A17"/>
    <w:pPr>
      <w:spacing w:line="278" w:lineRule="atLeast"/>
    </w:pPr>
    <w:rPr>
      <w:color w:val="auto"/>
    </w:rPr>
  </w:style>
  <w:style w:type="numbering" w:customStyle="1" w:styleId="NoList4">
    <w:name w:val="No List4"/>
    <w:next w:val="NoList"/>
    <w:uiPriority w:val="99"/>
    <w:semiHidden/>
    <w:unhideWhenUsed/>
    <w:rsid w:val="00133C4D"/>
  </w:style>
  <w:style w:type="table" w:customStyle="1" w:styleId="TableGrid5">
    <w:name w:val="Table Grid5"/>
    <w:basedOn w:val="TableNormal"/>
    <w:next w:val="TableGrid"/>
    <w:uiPriority w:val="59"/>
    <w:rsid w:val="00133C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133C4D"/>
    <w:pPr>
      <w:spacing w:before="100" w:beforeAutospacing="1" w:after="100" w:afterAutospacing="1"/>
    </w:pPr>
    <w:rPr>
      <w:rFonts w:eastAsiaTheme="minorEastAsia"/>
      <w:szCs w:val="24"/>
    </w:rPr>
  </w:style>
  <w:style w:type="numbering" w:customStyle="1" w:styleId="NoList5">
    <w:name w:val="No List5"/>
    <w:next w:val="NoList"/>
    <w:uiPriority w:val="99"/>
    <w:semiHidden/>
    <w:unhideWhenUsed/>
    <w:rsid w:val="00E80C3C"/>
  </w:style>
  <w:style w:type="table" w:customStyle="1" w:styleId="TableGrid6">
    <w:name w:val="Table Grid6"/>
    <w:basedOn w:val="TableNormal"/>
    <w:next w:val="TableGrid"/>
    <w:uiPriority w:val="59"/>
    <w:rsid w:val="00E80C3C"/>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80C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B4A7D"/>
  </w:style>
  <w:style w:type="table" w:customStyle="1" w:styleId="TableGrid7">
    <w:name w:val="Table Grid7"/>
    <w:basedOn w:val="TableNormal"/>
    <w:next w:val="TableGrid"/>
    <w:uiPriority w:val="59"/>
    <w:rsid w:val="008B4A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015E"/>
    <w:rPr>
      <w:color w:val="0000FF"/>
      <w:u w:val="single"/>
    </w:rPr>
  </w:style>
  <w:style w:type="character" w:styleId="Emphasis">
    <w:name w:val="Emphasis"/>
    <w:basedOn w:val="DefaultParagraphFont"/>
    <w:uiPriority w:val="20"/>
    <w:qFormat/>
    <w:rsid w:val="002A015E"/>
    <w:rPr>
      <w:i/>
      <w:iCs/>
    </w:rPr>
  </w:style>
  <w:style w:type="character" w:customStyle="1" w:styleId="addmd">
    <w:name w:val="addmd"/>
    <w:basedOn w:val="DefaultParagraphFont"/>
    <w:rsid w:val="002A015E"/>
  </w:style>
  <w:style w:type="paragraph" w:customStyle="1" w:styleId="Accre-Normal">
    <w:name w:val="Accre-Normal"/>
    <w:basedOn w:val="BodyText"/>
    <w:rsid w:val="002A015E"/>
  </w:style>
  <w:style w:type="paragraph" w:styleId="BodyText">
    <w:name w:val="Body Text"/>
    <w:basedOn w:val="Normal"/>
    <w:link w:val="BodyTextChar"/>
    <w:uiPriority w:val="99"/>
    <w:rsid w:val="002A015E"/>
    <w:pPr>
      <w:spacing w:after="120"/>
    </w:pPr>
    <w:rPr>
      <w:szCs w:val="24"/>
    </w:rPr>
  </w:style>
  <w:style w:type="character" w:customStyle="1" w:styleId="BodyTextChar">
    <w:name w:val="Body Text Char"/>
    <w:basedOn w:val="DefaultParagraphFont"/>
    <w:link w:val="BodyText"/>
    <w:uiPriority w:val="99"/>
    <w:rsid w:val="002A015E"/>
    <w:rPr>
      <w:rFonts w:ascii="Times New Roman" w:eastAsia="Times New Roman" w:hAnsi="Times New Roman" w:cs="Times New Roman"/>
      <w:sz w:val="24"/>
      <w:szCs w:val="24"/>
    </w:rPr>
  </w:style>
  <w:style w:type="character" w:customStyle="1" w:styleId="titletext1">
    <w:name w:val="titletext1"/>
    <w:basedOn w:val="DefaultParagraphFont"/>
    <w:rsid w:val="002A015E"/>
    <w:rPr>
      <w:rFonts w:ascii="Arial" w:hAnsi="Arial" w:cs="Arial" w:hint="default"/>
      <w:color w:val="000000"/>
      <w:sz w:val="27"/>
      <w:szCs w:val="27"/>
    </w:rPr>
  </w:style>
  <w:style w:type="character" w:customStyle="1" w:styleId="bodytextbig1">
    <w:name w:val="bodytextbig1"/>
    <w:basedOn w:val="DefaultParagraphFont"/>
    <w:rsid w:val="002A015E"/>
    <w:rPr>
      <w:rFonts w:ascii="Arial" w:hAnsi="Arial" w:cs="Arial" w:hint="default"/>
      <w:color w:val="000000"/>
      <w:sz w:val="20"/>
      <w:szCs w:val="20"/>
    </w:rPr>
  </w:style>
  <w:style w:type="character" w:customStyle="1" w:styleId="klink">
    <w:name w:val="klink"/>
    <w:basedOn w:val="DefaultParagraphFont"/>
    <w:rsid w:val="002A015E"/>
  </w:style>
  <w:style w:type="paragraph" w:customStyle="1" w:styleId="text">
    <w:name w:val="text"/>
    <w:basedOn w:val="Normal"/>
    <w:rsid w:val="002A015E"/>
    <w:pPr>
      <w:spacing w:before="45" w:after="100" w:afterAutospacing="1" w:line="288" w:lineRule="auto"/>
    </w:pPr>
    <w:rPr>
      <w:rFonts w:ascii="Verdana" w:hAnsi="Verdana"/>
      <w:sz w:val="20"/>
    </w:rPr>
  </w:style>
  <w:style w:type="numbering" w:customStyle="1" w:styleId="NoList7">
    <w:name w:val="No List7"/>
    <w:next w:val="NoList"/>
    <w:semiHidden/>
    <w:unhideWhenUsed/>
    <w:rsid w:val="008F5D16"/>
  </w:style>
  <w:style w:type="table" w:customStyle="1" w:styleId="TableGrid8">
    <w:name w:val="Table Grid8"/>
    <w:basedOn w:val="TableNormal"/>
    <w:next w:val="TableGrid"/>
    <w:rsid w:val="008F5D1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EA1D9B"/>
  </w:style>
  <w:style w:type="character" w:styleId="Strong">
    <w:name w:val="Strong"/>
    <w:basedOn w:val="DefaultParagraphFont"/>
    <w:uiPriority w:val="22"/>
    <w:qFormat/>
    <w:rsid w:val="00EA1D9B"/>
    <w:rPr>
      <w:b/>
      <w:bCs/>
    </w:rPr>
  </w:style>
  <w:style w:type="paragraph" w:customStyle="1" w:styleId="listparagraph0">
    <w:name w:val="listparagraph"/>
    <w:basedOn w:val="Normal"/>
    <w:rsid w:val="00EA1D9B"/>
    <w:pPr>
      <w:spacing w:before="100" w:beforeAutospacing="1" w:after="100" w:afterAutospacing="1"/>
    </w:pPr>
    <w:rPr>
      <w:szCs w:val="24"/>
    </w:rPr>
  </w:style>
  <w:style w:type="table" w:customStyle="1" w:styleId="TableGrid9">
    <w:name w:val="Table Grid9"/>
    <w:basedOn w:val="TableNormal"/>
    <w:next w:val="TableGrid"/>
    <w:rsid w:val="00EA1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1D9B"/>
    <w:pPr>
      <w:ind w:left="270"/>
      <w:jc w:val="both"/>
    </w:pPr>
  </w:style>
  <w:style w:type="character" w:customStyle="1" w:styleId="BodyTextIndentChar">
    <w:name w:val="Body Text Indent Char"/>
    <w:basedOn w:val="DefaultParagraphFont"/>
    <w:link w:val="BodyTextIndent"/>
    <w:rsid w:val="00EA1D9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EA1D9B"/>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EA1D9B"/>
    <w:rPr>
      <w:rFonts w:ascii="Calibri" w:eastAsia="Calibri" w:hAnsi="Calibri" w:cs="Times New Roman"/>
    </w:rPr>
  </w:style>
  <w:style w:type="character" w:styleId="HTMLCite">
    <w:name w:val="HTML Cite"/>
    <w:basedOn w:val="DefaultParagraphFont"/>
    <w:uiPriority w:val="99"/>
    <w:rsid w:val="00EA1D9B"/>
    <w:rPr>
      <w:i/>
      <w:iCs/>
    </w:rPr>
  </w:style>
  <w:style w:type="character" w:customStyle="1" w:styleId="productdetailsvalues">
    <w:name w:val="product_details_values"/>
    <w:basedOn w:val="DefaultParagraphFont"/>
    <w:rsid w:val="00EA1D9B"/>
  </w:style>
  <w:style w:type="character" w:customStyle="1" w:styleId="contributornametrigger">
    <w:name w:val="contributornametrigger"/>
    <w:basedOn w:val="DefaultParagraphFont"/>
    <w:rsid w:val="00EA1D9B"/>
  </w:style>
  <w:style w:type="paragraph" w:customStyle="1" w:styleId="numbersmvb12Char">
    <w:name w:val="numbers mvb 12 Char"/>
    <w:basedOn w:val="Normal"/>
    <w:link w:val="numbersmvb12CharChar"/>
    <w:autoRedefine/>
    <w:rsid w:val="00EA1D9B"/>
    <w:pPr>
      <w:widowControl w:val="0"/>
      <w:autoSpaceDE w:val="0"/>
      <w:autoSpaceDN w:val="0"/>
      <w:adjustRightInd w:val="0"/>
      <w:spacing w:line="360" w:lineRule="auto"/>
      <w:jc w:val="both"/>
      <w:textAlignment w:val="baseline"/>
    </w:pPr>
    <w:rPr>
      <w:i/>
      <w:szCs w:val="24"/>
    </w:rPr>
  </w:style>
  <w:style w:type="character" w:customStyle="1" w:styleId="numbersmvb12CharChar">
    <w:name w:val="numbers mvb 12 Char Char"/>
    <w:basedOn w:val="DefaultParagraphFont"/>
    <w:link w:val="numbersmvb12Char"/>
    <w:rsid w:val="00EA1D9B"/>
    <w:rPr>
      <w:i/>
    </w:rPr>
  </w:style>
  <w:style w:type="numbering" w:customStyle="1" w:styleId="NoList9">
    <w:name w:val="No List9"/>
    <w:next w:val="NoList"/>
    <w:uiPriority w:val="99"/>
    <w:semiHidden/>
    <w:unhideWhenUsed/>
    <w:rsid w:val="004452BF"/>
  </w:style>
  <w:style w:type="table" w:customStyle="1" w:styleId="TableGrid10">
    <w:name w:val="Table Grid10"/>
    <w:basedOn w:val="TableNormal"/>
    <w:next w:val="TableGrid"/>
    <w:rsid w:val="004452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E1F6B"/>
  </w:style>
  <w:style w:type="paragraph" w:styleId="HTMLPreformatted">
    <w:name w:val="HTML Preformatted"/>
    <w:basedOn w:val="Normal"/>
    <w:link w:val="HTMLPreformattedChar"/>
    <w:uiPriority w:val="99"/>
    <w:unhideWhenUsed/>
    <w:rsid w:val="00DE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1F6B"/>
    <w:rPr>
      <w:rFonts w:ascii="Courier New" w:eastAsia="Times New Roman" w:hAnsi="Courier New" w:cs="Courier New"/>
      <w:sz w:val="20"/>
      <w:szCs w:val="20"/>
    </w:rPr>
  </w:style>
  <w:style w:type="table" w:customStyle="1" w:styleId="TableGrid12">
    <w:name w:val="Table Grid12"/>
    <w:basedOn w:val="TableNormal"/>
    <w:next w:val="TableGrid"/>
    <w:uiPriority w:val="59"/>
    <w:rsid w:val="00DE1F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Char">
    <w:name w:val="Title Char"/>
    <w:basedOn w:val="DefaultParagraphFont"/>
    <w:link w:val="Title"/>
    <w:rsid w:val="00DE1F6B"/>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DE1F6B"/>
    <w:pPr>
      <w:ind w:left="1260" w:hanging="540"/>
      <w:jc w:val="both"/>
    </w:pPr>
  </w:style>
  <w:style w:type="character" w:customStyle="1" w:styleId="BodyTextIndent3Char">
    <w:name w:val="Body Text Indent 3 Char"/>
    <w:basedOn w:val="DefaultParagraphFont"/>
    <w:link w:val="BodyTextIndent3"/>
    <w:rsid w:val="00DE1F6B"/>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706F1A"/>
  </w:style>
  <w:style w:type="table" w:customStyle="1" w:styleId="TableGrid13">
    <w:name w:val="Table Grid13"/>
    <w:basedOn w:val="TableNormal"/>
    <w:next w:val="TableGrid"/>
    <w:uiPriority w:val="59"/>
    <w:rsid w:val="00706F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65FDC"/>
  </w:style>
  <w:style w:type="table" w:customStyle="1" w:styleId="TableGrid14">
    <w:name w:val="Table Grid14"/>
    <w:basedOn w:val="TableNormal"/>
    <w:next w:val="TableGrid"/>
    <w:uiPriority w:val="59"/>
    <w:rsid w:val="00165FDC"/>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5FDC"/>
    <w:rPr>
      <w:sz w:val="16"/>
      <w:szCs w:val="16"/>
    </w:rPr>
  </w:style>
  <w:style w:type="paragraph" w:styleId="CommentText">
    <w:name w:val="annotation text"/>
    <w:basedOn w:val="Normal"/>
    <w:link w:val="CommentTextChar"/>
    <w:uiPriority w:val="99"/>
    <w:semiHidden/>
    <w:unhideWhenUsed/>
    <w:rsid w:val="00165FDC"/>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165F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5FDC"/>
    <w:rPr>
      <w:b/>
      <w:bCs/>
    </w:rPr>
  </w:style>
  <w:style w:type="character" w:customStyle="1" w:styleId="CommentSubjectChar">
    <w:name w:val="Comment Subject Char"/>
    <w:basedOn w:val="CommentTextChar"/>
    <w:link w:val="CommentSubject"/>
    <w:uiPriority w:val="99"/>
    <w:semiHidden/>
    <w:rsid w:val="00165FDC"/>
    <w:rPr>
      <w:rFonts w:ascii="Calibri" w:eastAsia="Times New Roman" w:hAnsi="Calibri" w:cs="Times New Roman"/>
      <w:b/>
      <w:bCs/>
      <w:sz w:val="20"/>
      <w:szCs w:val="20"/>
    </w:rPr>
  </w:style>
  <w:style w:type="paragraph" w:styleId="DocumentMap">
    <w:name w:val="Document Map"/>
    <w:basedOn w:val="Normal"/>
    <w:link w:val="DocumentMapChar"/>
    <w:uiPriority w:val="99"/>
    <w:semiHidden/>
    <w:unhideWhenUsed/>
    <w:rsid w:val="0046283F"/>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283F"/>
    <w:rPr>
      <w:rFonts w:ascii="Tahoma" w:eastAsia="Calibri" w:hAnsi="Tahoma" w:cs="Tahoma"/>
      <w:sz w:val="16"/>
      <w:szCs w:val="16"/>
    </w:rPr>
  </w:style>
  <w:style w:type="character" w:styleId="PlaceholderText">
    <w:name w:val="Placeholder Text"/>
    <w:basedOn w:val="DefaultParagraphFont"/>
    <w:uiPriority w:val="99"/>
    <w:semiHidden/>
    <w:rsid w:val="000D6850"/>
    <w:rPr>
      <w:color w:val="808080"/>
    </w:rPr>
  </w:style>
  <w:style w:type="numbering" w:customStyle="1" w:styleId="NoList13">
    <w:name w:val="No List13"/>
    <w:next w:val="NoList"/>
    <w:uiPriority w:val="99"/>
    <w:semiHidden/>
    <w:unhideWhenUsed/>
    <w:rsid w:val="00582CB6"/>
  </w:style>
  <w:style w:type="numbering" w:customStyle="1" w:styleId="NoList14">
    <w:name w:val="No List14"/>
    <w:next w:val="NoList"/>
    <w:uiPriority w:val="99"/>
    <w:semiHidden/>
    <w:unhideWhenUsed/>
    <w:rsid w:val="00582CB6"/>
  </w:style>
  <w:style w:type="table" w:customStyle="1" w:styleId="TableGrid15">
    <w:name w:val="Table Grid15"/>
    <w:basedOn w:val="TableNormal"/>
    <w:uiPriority w:val="59"/>
    <w:rsid w:val="00582CB6"/>
    <w:rPr>
      <w:rFonts w:ascii="Calibri" w:eastAsia="Calibri" w:hAnsi="Calibri"/>
      <w:sz w:val="20"/>
      <w:szCs w:val="20"/>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rsid w:val="00582CB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582CB6"/>
  </w:style>
  <w:style w:type="numbering" w:customStyle="1" w:styleId="NoList21">
    <w:name w:val="No List21"/>
    <w:next w:val="NoList"/>
    <w:semiHidden/>
    <w:rsid w:val="00582CB6"/>
  </w:style>
  <w:style w:type="numbering" w:customStyle="1" w:styleId="NoList31">
    <w:name w:val="No List31"/>
    <w:next w:val="NoList"/>
    <w:semiHidden/>
    <w:rsid w:val="00582CB6"/>
  </w:style>
  <w:style w:type="numbering" w:customStyle="1" w:styleId="NoList41">
    <w:name w:val="No List41"/>
    <w:next w:val="NoList"/>
    <w:uiPriority w:val="99"/>
    <w:semiHidden/>
    <w:unhideWhenUsed/>
    <w:rsid w:val="00582CB6"/>
  </w:style>
  <w:style w:type="numbering" w:customStyle="1" w:styleId="NoList51">
    <w:name w:val="No List51"/>
    <w:next w:val="NoList"/>
    <w:uiPriority w:val="99"/>
    <w:semiHidden/>
    <w:unhideWhenUsed/>
    <w:rsid w:val="00582CB6"/>
  </w:style>
  <w:style w:type="table" w:customStyle="1" w:styleId="TableGrid111">
    <w:name w:val="Table Grid111"/>
    <w:basedOn w:val="TableNormal"/>
    <w:next w:val="TableGrid"/>
    <w:uiPriority w:val="59"/>
    <w:rsid w:val="00582CB6"/>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582CB6"/>
  </w:style>
  <w:style w:type="numbering" w:customStyle="1" w:styleId="NoList71">
    <w:name w:val="No List71"/>
    <w:next w:val="NoList"/>
    <w:semiHidden/>
    <w:unhideWhenUsed/>
    <w:rsid w:val="00582CB6"/>
  </w:style>
  <w:style w:type="table" w:customStyle="1" w:styleId="TableGrid81">
    <w:name w:val="Table Grid81"/>
    <w:basedOn w:val="TableNormal"/>
    <w:next w:val="TableGrid"/>
    <w:rsid w:val="00582CB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582CB6"/>
  </w:style>
  <w:style w:type="numbering" w:customStyle="1" w:styleId="NoList91">
    <w:name w:val="No List91"/>
    <w:next w:val="NoList"/>
    <w:uiPriority w:val="99"/>
    <w:semiHidden/>
    <w:unhideWhenUsed/>
    <w:rsid w:val="00582CB6"/>
  </w:style>
  <w:style w:type="numbering" w:customStyle="1" w:styleId="NoList101">
    <w:name w:val="No List101"/>
    <w:next w:val="NoList"/>
    <w:uiPriority w:val="99"/>
    <w:semiHidden/>
    <w:unhideWhenUsed/>
    <w:rsid w:val="00582CB6"/>
  </w:style>
  <w:style w:type="table" w:customStyle="1" w:styleId="TableGrid121">
    <w:name w:val="Table Grid121"/>
    <w:basedOn w:val="TableNormal"/>
    <w:next w:val="TableGrid"/>
    <w:uiPriority w:val="59"/>
    <w:rsid w:val="00582CB6"/>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82CB6"/>
  </w:style>
  <w:style w:type="table" w:customStyle="1" w:styleId="TableGrid131">
    <w:name w:val="Table Grid131"/>
    <w:basedOn w:val="TableNormal"/>
    <w:next w:val="TableGrid"/>
    <w:uiPriority w:val="59"/>
    <w:rsid w:val="00582CB6"/>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582CB6"/>
  </w:style>
  <w:style w:type="character" w:customStyle="1" w:styleId="NormalWebChar">
    <w:name w:val="Normal (Web) Char"/>
    <w:basedOn w:val="DefaultParagraphFont"/>
    <w:link w:val="NormalWeb"/>
    <w:uiPriority w:val="99"/>
    <w:rsid w:val="00582CB6"/>
    <w:rPr>
      <w:rFonts w:ascii="Times New Roman" w:eastAsiaTheme="minorEastAsia" w:hAnsi="Times New Roman" w:cs="Times New Roman"/>
      <w:sz w:val="24"/>
      <w:szCs w:val="24"/>
    </w:rPr>
  </w:style>
  <w:style w:type="character" w:customStyle="1" w:styleId="highlightedsearchterm">
    <w:name w:val="highlightedsearchterm"/>
    <w:basedOn w:val="DefaultParagraphFont"/>
    <w:rsid w:val="003312E7"/>
  </w:style>
  <w:style w:type="character" w:customStyle="1" w:styleId="ptbrand">
    <w:name w:val="ptbrand"/>
    <w:basedOn w:val="DefaultParagraphFont"/>
    <w:rsid w:val="007A48EA"/>
  </w:style>
  <w:style w:type="character" w:customStyle="1" w:styleId="header3">
    <w:name w:val="header3"/>
    <w:basedOn w:val="DefaultParagraphFont"/>
    <w:rsid w:val="006510B3"/>
  </w:style>
  <w:style w:type="character" w:customStyle="1" w:styleId="header4">
    <w:name w:val="header4"/>
    <w:basedOn w:val="DefaultParagraphFont"/>
    <w:rsid w:val="006510B3"/>
  </w:style>
  <w:style w:type="character" w:customStyle="1" w:styleId="txt1">
    <w:name w:val="txt1"/>
    <w:basedOn w:val="DefaultParagraphFont"/>
    <w:rsid w:val="006510B3"/>
  </w:style>
  <w:style w:type="paragraph" w:customStyle="1" w:styleId="default0">
    <w:name w:val="default"/>
    <w:basedOn w:val="Normal"/>
    <w:rsid w:val="00FD35E4"/>
    <w:pPr>
      <w:spacing w:before="100" w:beforeAutospacing="1" w:after="100" w:afterAutospacing="1"/>
    </w:pPr>
    <w:rPr>
      <w:szCs w:val="24"/>
    </w:rPr>
  </w:style>
  <w:style w:type="character" w:customStyle="1" w:styleId="ListParagraphChar">
    <w:name w:val="List Paragraph Char"/>
    <w:basedOn w:val="DefaultParagraphFont"/>
    <w:link w:val="ListParagraph"/>
    <w:rsid w:val="00AB0FE5"/>
    <w:rPr>
      <w:rFonts w:ascii="Times New Roman" w:eastAsia="Times New Roman" w:hAnsi="Times New Roman" w:cs="Times New Roman"/>
      <w:sz w:val="24"/>
      <w:szCs w:val="20"/>
    </w:rPr>
  </w:style>
  <w:style w:type="paragraph" w:styleId="BodyText2">
    <w:name w:val="Body Text 2"/>
    <w:basedOn w:val="Normal"/>
    <w:link w:val="BodyText2Char"/>
    <w:rsid w:val="00587F60"/>
    <w:pPr>
      <w:jc w:val="both"/>
    </w:pPr>
    <w:rPr>
      <w:i/>
      <w:lang w:val="en-GB"/>
    </w:rPr>
  </w:style>
  <w:style w:type="character" w:customStyle="1" w:styleId="BodyText2Char">
    <w:name w:val="Body Text 2 Char"/>
    <w:basedOn w:val="DefaultParagraphFont"/>
    <w:link w:val="BodyText2"/>
    <w:rsid w:val="00587F60"/>
    <w:rPr>
      <w:rFonts w:ascii="Times New Roman" w:eastAsia="Times New Roman" w:hAnsi="Times New Roman" w:cs="Times New Roman"/>
      <w:i/>
      <w:sz w:val="24"/>
      <w:szCs w:val="20"/>
      <w:lang w:val="en-GB"/>
    </w:rPr>
  </w:style>
  <w:style w:type="paragraph" w:styleId="Caption">
    <w:name w:val="caption"/>
    <w:basedOn w:val="Normal"/>
    <w:next w:val="Normal"/>
    <w:link w:val="CaptionChar"/>
    <w:qFormat/>
    <w:rsid w:val="00587F60"/>
    <w:pPr>
      <w:jc w:val="center"/>
    </w:pPr>
    <w:rPr>
      <w:b/>
      <w:szCs w:val="24"/>
    </w:rPr>
  </w:style>
  <w:style w:type="character" w:customStyle="1" w:styleId="CaptionChar">
    <w:name w:val="Caption Char"/>
    <w:basedOn w:val="DefaultParagraphFont"/>
    <w:link w:val="Caption"/>
    <w:rsid w:val="00587F60"/>
    <w:rPr>
      <w:rFonts w:ascii="Times New Roman" w:eastAsia="Times New Roman" w:hAnsi="Times New Roman" w:cs="Times New Roman"/>
      <w:b/>
      <w:sz w:val="24"/>
      <w:szCs w:val="24"/>
    </w:rPr>
  </w:style>
  <w:style w:type="character" w:customStyle="1" w:styleId="style1">
    <w:name w:val="style1"/>
    <w:basedOn w:val="DefaultParagraphFont"/>
    <w:rsid w:val="00587F60"/>
  </w:style>
  <w:style w:type="character" w:customStyle="1" w:styleId="profname">
    <w:name w:val="profname"/>
    <w:basedOn w:val="DefaultParagraphFont"/>
    <w:rsid w:val="00587F60"/>
  </w:style>
  <w:style w:type="character" w:customStyle="1" w:styleId="heading">
    <w:name w:val="heading"/>
    <w:basedOn w:val="DefaultParagraphFont"/>
    <w:rsid w:val="00587F60"/>
  </w:style>
  <w:style w:type="character" w:customStyle="1" w:styleId="style11">
    <w:name w:val="style11"/>
    <w:basedOn w:val="DefaultParagraphFont"/>
    <w:rsid w:val="00587F60"/>
  </w:style>
  <w:style w:type="character" w:customStyle="1" w:styleId="style17">
    <w:name w:val="style17"/>
    <w:basedOn w:val="DefaultParagraphFont"/>
    <w:rsid w:val="00587F60"/>
  </w:style>
  <w:style w:type="character" w:customStyle="1" w:styleId="style13">
    <w:name w:val="style13"/>
    <w:basedOn w:val="DefaultParagraphFont"/>
    <w:rsid w:val="00587F60"/>
  </w:style>
  <w:style w:type="character" w:customStyle="1" w:styleId="style4">
    <w:name w:val="style4"/>
    <w:basedOn w:val="DefaultParagraphFont"/>
    <w:rsid w:val="00587F60"/>
  </w:style>
  <w:style w:type="paragraph" w:customStyle="1" w:styleId="CM43">
    <w:name w:val="CM43"/>
    <w:basedOn w:val="Normal"/>
    <w:next w:val="Normal"/>
    <w:uiPriority w:val="99"/>
    <w:rsid w:val="00587F60"/>
    <w:pPr>
      <w:widowControl w:val="0"/>
      <w:autoSpaceDE w:val="0"/>
      <w:autoSpaceDN w:val="0"/>
      <w:adjustRightInd w:val="0"/>
      <w:spacing w:line="360" w:lineRule="auto"/>
      <w:ind w:left="720"/>
      <w:jc w:val="both"/>
    </w:pPr>
    <w:rPr>
      <w:rFonts w:ascii="Book Antiqua" w:hAnsi="Book Antiqua"/>
      <w:szCs w:val="24"/>
    </w:rPr>
  </w:style>
  <w:style w:type="character" w:customStyle="1" w:styleId="Absatz-Standardschriftart">
    <w:name w:val="Absatz-Standardschriftart"/>
    <w:rsid w:val="00AD7448"/>
  </w:style>
  <w:style w:type="character" w:customStyle="1" w:styleId="fn">
    <w:name w:val="fn"/>
    <w:basedOn w:val="DefaultParagraphFont"/>
    <w:rsid w:val="00AD7448"/>
  </w:style>
  <w:style w:type="character" w:customStyle="1" w:styleId="Subtitle1">
    <w:name w:val="Subtitle1"/>
    <w:basedOn w:val="DefaultParagraphFont"/>
    <w:rsid w:val="00AD7448"/>
  </w:style>
  <w:style w:type="character" w:customStyle="1" w:styleId="citation">
    <w:name w:val="citation"/>
    <w:basedOn w:val="DefaultParagraphFont"/>
    <w:rsid w:val="00D62955"/>
  </w:style>
  <w:style w:type="character" w:customStyle="1" w:styleId="NoSpacingChar">
    <w:name w:val="No Spacing Char"/>
    <w:basedOn w:val="DefaultParagraphFont"/>
    <w:link w:val="NoSpacing"/>
    <w:uiPriority w:val="1"/>
    <w:rsid w:val="00425850"/>
    <w:rPr>
      <w:rFonts w:ascii="Times New Roman" w:eastAsia="Times New Roman" w:hAnsi="Times New Roman" w:cs="Times New Roman"/>
      <w:sz w:val="24"/>
      <w:szCs w:val="24"/>
    </w:rPr>
  </w:style>
  <w:style w:type="table" w:styleId="ColorfulShading-Accent5">
    <w:name w:val="Colorful Shading Accent 5"/>
    <w:basedOn w:val="TableNormal"/>
    <w:uiPriority w:val="71"/>
    <w:rsid w:val="00D83BF8"/>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3BF8"/>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D83BF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Revision">
    <w:name w:val="Revision"/>
    <w:hidden/>
    <w:uiPriority w:val="99"/>
    <w:semiHidden/>
    <w:rsid w:val="002A27B7"/>
    <w:rPr>
      <w:szCs w:val="20"/>
    </w:rPr>
  </w:style>
  <w:style w:type="paragraph" w:styleId="Subtitle">
    <w:name w:val="Subtitle"/>
    <w:basedOn w:val="Normal"/>
    <w:next w:val="Normal"/>
    <w:rsid w:val="00AD6846"/>
    <w:pPr>
      <w:keepNext/>
      <w:keepLines/>
      <w:spacing w:before="360" w:after="80"/>
    </w:pPr>
    <w:rPr>
      <w:rFonts w:ascii="Georgia" w:eastAsia="Georgia" w:hAnsi="Georgia" w:cs="Georgia"/>
      <w:i/>
      <w:color w:val="666666"/>
      <w:sz w:val="48"/>
      <w:szCs w:val="48"/>
    </w:rPr>
  </w:style>
  <w:style w:type="table" w:customStyle="1" w:styleId="a">
    <w:basedOn w:val="TableNormal"/>
    <w:rsid w:val="00AD684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6846"/>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4">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6846"/>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6846"/>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8019</Words>
  <Characters>45711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Structural Depart</dc:creator>
  <cp:lastModifiedBy>ADMIN</cp:lastModifiedBy>
  <cp:revision>2</cp:revision>
  <dcterms:created xsi:type="dcterms:W3CDTF">2019-11-04T04:31:00Z</dcterms:created>
  <dcterms:modified xsi:type="dcterms:W3CDTF">2019-11-04T04:31:00Z</dcterms:modified>
</cp:coreProperties>
</file>